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9B" w:rsidRDefault="00F7509B">
      <w:pPr>
        <w:overflowPunct w:val="0"/>
        <w:rPr>
          <w:rFonts w:eastAsia="宋体"/>
          <w:color w:val="262626"/>
        </w:rPr>
      </w:pPr>
    </w:p>
    <w:p w:rsidR="00F7509B" w:rsidRDefault="00F7509B">
      <w:pPr>
        <w:overflowPunct w:val="0"/>
        <w:rPr>
          <w:rFonts w:eastAsia="宋体"/>
          <w:color w:val="262626"/>
        </w:rPr>
      </w:pPr>
    </w:p>
    <w:p w:rsidR="00F7509B" w:rsidRDefault="001F3C68">
      <w:pPr>
        <w:tabs>
          <w:tab w:val="left" w:pos="6300"/>
        </w:tabs>
        <w:snapToGrid w:val="0"/>
        <w:spacing w:line="300" w:lineRule="auto"/>
        <w:jc w:val="center"/>
        <w:rPr>
          <w:rFonts w:ascii="宋体" w:eastAsia="宋体" w:hAnsi="宋体"/>
          <w:b/>
          <w:sz w:val="48"/>
          <w:szCs w:val="48"/>
        </w:rPr>
      </w:pPr>
      <w:r>
        <w:rPr>
          <w:rFonts w:ascii="宋体" w:eastAsia="宋体" w:hAnsi="宋体" w:hint="eastAsia"/>
          <w:b/>
          <w:sz w:val="48"/>
          <w:szCs w:val="48"/>
        </w:rPr>
        <w:t>南通市阳光养老产业集团有限公司</w:t>
      </w:r>
    </w:p>
    <w:p w:rsidR="00F7509B" w:rsidRDefault="001F3C68">
      <w:pPr>
        <w:tabs>
          <w:tab w:val="left" w:pos="6300"/>
        </w:tabs>
        <w:snapToGrid w:val="0"/>
        <w:spacing w:line="300" w:lineRule="auto"/>
        <w:jc w:val="center"/>
        <w:rPr>
          <w:rFonts w:ascii="宋体" w:eastAsia="宋体" w:hAnsi="宋体"/>
          <w:b/>
          <w:sz w:val="48"/>
          <w:szCs w:val="48"/>
        </w:rPr>
      </w:pPr>
      <w:r>
        <w:rPr>
          <w:rFonts w:ascii="宋体" w:eastAsia="宋体" w:hAnsi="宋体" w:hint="eastAsia"/>
          <w:b/>
          <w:sz w:val="48"/>
          <w:szCs w:val="48"/>
        </w:rPr>
        <w:t>心电图机、监护仪采购项目</w:t>
      </w:r>
    </w:p>
    <w:p w:rsidR="00F7509B" w:rsidRDefault="00F7509B">
      <w:pPr>
        <w:spacing w:line="360" w:lineRule="auto"/>
        <w:rPr>
          <w:rFonts w:eastAsia="宋体"/>
          <w:b/>
          <w:color w:val="262626"/>
          <w:sz w:val="100"/>
          <w:szCs w:val="100"/>
        </w:rPr>
      </w:pPr>
    </w:p>
    <w:p w:rsidR="00F7509B" w:rsidRDefault="00F7509B">
      <w:pPr>
        <w:spacing w:line="360" w:lineRule="auto"/>
        <w:jc w:val="center"/>
        <w:rPr>
          <w:rFonts w:eastAsia="宋体"/>
          <w:b/>
          <w:color w:val="262626"/>
          <w:sz w:val="48"/>
          <w:szCs w:val="48"/>
        </w:rPr>
      </w:pPr>
    </w:p>
    <w:p w:rsidR="00F7509B" w:rsidRDefault="00F7509B">
      <w:pPr>
        <w:spacing w:line="360" w:lineRule="auto"/>
        <w:jc w:val="center"/>
        <w:rPr>
          <w:rFonts w:ascii="宋体" w:eastAsia="宋体" w:hAnsi="宋体"/>
          <w:b/>
          <w:color w:val="262626"/>
          <w:sz w:val="48"/>
          <w:szCs w:val="48"/>
        </w:rPr>
      </w:pPr>
    </w:p>
    <w:p w:rsidR="00F7509B" w:rsidRDefault="001F3C68">
      <w:pPr>
        <w:spacing w:line="1400" w:lineRule="exact"/>
        <w:jc w:val="center"/>
        <w:rPr>
          <w:rFonts w:eastAsia="宋体"/>
          <w:b/>
          <w:sz w:val="96"/>
          <w:szCs w:val="96"/>
        </w:rPr>
      </w:pPr>
      <w:r>
        <w:rPr>
          <w:rFonts w:eastAsia="宋体"/>
          <w:b/>
          <w:sz w:val="96"/>
          <w:szCs w:val="96"/>
        </w:rPr>
        <w:t>招标文件</w:t>
      </w:r>
    </w:p>
    <w:p w:rsidR="00F7509B" w:rsidRDefault="001F3C68">
      <w:pPr>
        <w:spacing w:line="360" w:lineRule="auto"/>
        <w:jc w:val="center"/>
        <w:rPr>
          <w:rFonts w:eastAsia="宋体"/>
          <w:b/>
          <w:sz w:val="44"/>
          <w:szCs w:val="44"/>
        </w:rPr>
      </w:pPr>
      <w:r>
        <w:rPr>
          <w:rFonts w:eastAsia="宋体"/>
          <w:b/>
          <w:sz w:val="44"/>
          <w:szCs w:val="44"/>
        </w:rPr>
        <w:t>（资格后审）</w:t>
      </w:r>
    </w:p>
    <w:p w:rsidR="00F7509B" w:rsidRDefault="001F3C68">
      <w:pPr>
        <w:snapToGrid w:val="0"/>
        <w:spacing w:line="360" w:lineRule="auto"/>
        <w:jc w:val="center"/>
        <w:rPr>
          <w:rFonts w:eastAsia="宋体"/>
          <w:b/>
          <w:color w:val="262626"/>
          <w:sz w:val="36"/>
        </w:rPr>
      </w:pPr>
      <w:r>
        <w:rPr>
          <w:rFonts w:eastAsia="宋体" w:hint="eastAsia"/>
          <w:b/>
          <w:sz w:val="32"/>
          <w:szCs w:val="32"/>
        </w:rPr>
        <w:t>项目编号：</w:t>
      </w:r>
      <w:r>
        <w:rPr>
          <w:rFonts w:eastAsia="宋体" w:hint="eastAsia"/>
          <w:b/>
          <w:sz w:val="32"/>
          <w:szCs w:val="32"/>
        </w:rPr>
        <w:t>WLTJCG2204035</w:t>
      </w:r>
    </w:p>
    <w:p w:rsidR="00F7509B" w:rsidRDefault="00F7509B">
      <w:pPr>
        <w:snapToGrid w:val="0"/>
        <w:spacing w:line="360" w:lineRule="auto"/>
        <w:jc w:val="center"/>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F7509B">
      <w:pPr>
        <w:snapToGrid w:val="0"/>
        <w:spacing w:line="360" w:lineRule="auto"/>
        <w:rPr>
          <w:rFonts w:eastAsia="宋体"/>
          <w:b/>
          <w:color w:val="262626"/>
          <w:sz w:val="36"/>
        </w:rPr>
      </w:pPr>
    </w:p>
    <w:p w:rsidR="00F7509B" w:rsidRDefault="001F3C68">
      <w:pPr>
        <w:adjustRightInd w:val="0"/>
        <w:snapToGrid w:val="0"/>
        <w:spacing w:line="360" w:lineRule="auto"/>
        <w:jc w:val="center"/>
        <w:rPr>
          <w:rFonts w:eastAsia="宋体"/>
          <w:b/>
          <w:sz w:val="30"/>
          <w:szCs w:val="30"/>
        </w:rPr>
      </w:pPr>
      <w:r>
        <w:rPr>
          <w:rFonts w:eastAsia="宋体"/>
          <w:b/>
          <w:sz w:val="30"/>
          <w:szCs w:val="30"/>
        </w:rPr>
        <w:t>采购单位：</w:t>
      </w:r>
      <w:r>
        <w:rPr>
          <w:rFonts w:eastAsia="宋体" w:hint="eastAsia"/>
          <w:b/>
          <w:sz w:val="30"/>
          <w:szCs w:val="30"/>
        </w:rPr>
        <w:t>南通市阳光养老产业集团有限公司</w:t>
      </w:r>
    </w:p>
    <w:p w:rsidR="00F7509B" w:rsidRDefault="001F3C68">
      <w:pPr>
        <w:adjustRightInd w:val="0"/>
        <w:snapToGrid w:val="0"/>
        <w:spacing w:line="360" w:lineRule="auto"/>
        <w:jc w:val="center"/>
        <w:rPr>
          <w:rFonts w:eastAsia="宋体"/>
          <w:b/>
          <w:sz w:val="30"/>
          <w:szCs w:val="30"/>
        </w:rPr>
      </w:pPr>
      <w:r>
        <w:rPr>
          <w:rFonts w:eastAsia="宋体"/>
          <w:b/>
          <w:sz w:val="30"/>
          <w:szCs w:val="30"/>
        </w:rPr>
        <w:t xml:space="preserve">  </w:t>
      </w:r>
      <w:r>
        <w:rPr>
          <w:rFonts w:eastAsia="宋体"/>
          <w:b/>
          <w:sz w:val="30"/>
          <w:szCs w:val="30"/>
        </w:rPr>
        <w:t>代理机构：江苏万隆同济房地产土地估价咨询有限公司</w:t>
      </w:r>
    </w:p>
    <w:p w:rsidR="00F7509B" w:rsidRDefault="001F3C68">
      <w:pPr>
        <w:adjustRightInd w:val="0"/>
        <w:snapToGrid w:val="0"/>
        <w:spacing w:line="360" w:lineRule="auto"/>
        <w:jc w:val="center"/>
        <w:rPr>
          <w:rFonts w:eastAsia="宋体"/>
          <w:b/>
          <w:sz w:val="30"/>
          <w:szCs w:val="30"/>
        </w:rPr>
      </w:pPr>
      <w:r>
        <w:rPr>
          <w:rFonts w:eastAsia="宋体"/>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2774950</wp:posOffset>
                </wp:positionH>
                <wp:positionV relativeFrom="paragraph">
                  <wp:posOffset>965200</wp:posOffset>
                </wp:positionV>
                <wp:extent cx="476250" cy="257175"/>
                <wp:effectExtent l="7620" t="7620" r="11430" b="14605"/>
                <wp:wrapNone/>
                <wp:docPr id="1" name="矩形 72"/>
                <wp:cNvGraphicFramePr/>
                <a:graphic xmlns:a="http://schemas.openxmlformats.org/drawingml/2006/main">
                  <a:graphicData uri="http://schemas.microsoft.com/office/word/2010/wordprocessingShape">
                    <wps:wsp>
                      <wps:cNvSpPr/>
                      <wps:spPr>
                        <a:xfrm>
                          <a:off x="0" y="0"/>
                          <a:ext cx="476250" cy="25717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rsidR="001F3C68" w:rsidRDefault="001F3C68"/>
                        </w:txbxContent>
                      </wps:txbx>
                      <wps:bodyPr wrap="square" upright="1"/>
                    </wps:wsp>
                  </a:graphicData>
                </a:graphic>
              </wp:anchor>
            </w:drawing>
          </mc:Choice>
          <mc:Fallback>
            <w:pict>
              <v:rect id="矩形 72" o:spid="_x0000_s1026" style="position:absolute;left:0;text-align:left;margin-left:218.5pt;margin-top:76pt;width:3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" strokecolor="white" strokeweight="1.25pt">
                <v:fill angle="90" focus="100%" type="gradient">
                  <o:fill v:ext="view" type="gradientUnscaled"/>
                </v:fill>
                <v:textbox>
                  <w:txbxContent>
                    <w:p w:rsidR="001F3C68" w:rsidRDefault="001F3C68"/>
                  </w:txbxContent>
                </v:textbox>
              </v:rect>
            </w:pict>
          </mc:Fallback>
        </mc:AlternateContent>
      </w:r>
      <w:r>
        <w:rPr>
          <w:rFonts w:eastAsia="宋体"/>
          <w:b/>
          <w:sz w:val="30"/>
          <w:szCs w:val="30"/>
        </w:rPr>
        <w:t>二〇</w:t>
      </w:r>
      <w:r>
        <w:rPr>
          <w:rFonts w:eastAsia="宋体" w:hint="eastAsia"/>
          <w:b/>
          <w:sz w:val="30"/>
          <w:szCs w:val="30"/>
        </w:rPr>
        <w:t>二二年四</w:t>
      </w:r>
      <w:r>
        <w:rPr>
          <w:rFonts w:eastAsia="宋体"/>
          <w:b/>
          <w:sz w:val="30"/>
          <w:szCs w:val="30"/>
        </w:rPr>
        <w:t>月</w:t>
      </w:r>
      <w:r>
        <w:rPr>
          <w:rFonts w:eastAsia="宋体" w:hint="eastAsia"/>
          <w:b/>
          <w:sz w:val="30"/>
          <w:szCs w:val="30"/>
        </w:rPr>
        <w:t>二十一</w:t>
      </w:r>
      <w:r>
        <w:rPr>
          <w:rFonts w:eastAsia="宋体"/>
          <w:b/>
          <w:sz w:val="30"/>
          <w:szCs w:val="30"/>
        </w:rPr>
        <w:t>日</w:t>
      </w:r>
    </w:p>
    <w:p w:rsidR="00F7509B" w:rsidRDefault="00F7509B">
      <w:pPr>
        <w:adjustRightInd w:val="0"/>
        <w:snapToGrid w:val="0"/>
        <w:spacing w:line="360" w:lineRule="auto"/>
        <w:rPr>
          <w:rFonts w:eastAsia="宋体"/>
          <w:b/>
          <w:color w:val="262626"/>
          <w:sz w:val="32"/>
        </w:rPr>
        <w:sectPr w:rsidR="00F7509B">
          <w:headerReference w:type="default" r:id="rId9"/>
          <w:footerReference w:type="even" r:id="rId10"/>
          <w:footerReference w:type="default" r:id="rId11"/>
          <w:headerReference w:type="first" r:id="rId12"/>
          <w:footerReference w:type="first" r:id="rId13"/>
          <w:pgSz w:w="11906" w:h="16838"/>
          <w:pgMar w:top="1418" w:right="1304" w:bottom="1418" w:left="1474" w:header="851" w:footer="992" w:gutter="0"/>
          <w:pgNumType w:start="1"/>
          <w:cols w:space="720"/>
          <w:titlePg/>
          <w:docGrid w:linePitch="380" w:charSpace="-5735"/>
        </w:sectPr>
      </w:pPr>
    </w:p>
    <w:p w:rsidR="00F7509B" w:rsidRDefault="00F7509B">
      <w:pPr>
        <w:pStyle w:val="a0"/>
        <w:overflowPunct w:val="0"/>
        <w:ind w:firstLine="0"/>
        <w:jc w:val="center"/>
        <w:rPr>
          <w:rFonts w:eastAsia="宋体"/>
          <w:b/>
          <w:color w:val="262626"/>
          <w:sz w:val="44"/>
          <w:szCs w:val="44"/>
        </w:rPr>
      </w:pPr>
    </w:p>
    <w:p w:rsidR="00F7509B" w:rsidRDefault="001F3C68">
      <w:pPr>
        <w:pStyle w:val="a0"/>
        <w:overflowPunct w:val="0"/>
        <w:ind w:firstLine="0"/>
        <w:jc w:val="center"/>
        <w:rPr>
          <w:rFonts w:eastAsia="宋体"/>
          <w:b/>
          <w:color w:val="262626"/>
          <w:sz w:val="44"/>
          <w:szCs w:val="44"/>
        </w:rPr>
      </w:pPr>
      <w:r>
        <w:rPr>
          <w:rFonts w:eastAsia="宋体"/>
          <w:b/>
          <w:color w:val="262626"/>
          <w:sz w:val="44"/>
          <w:szCs w:val="44"/>
        </w:rPr>
        <w:t>目</w:t>
      </w:r>
      <w:r>
        <w:rPr>
          <w:rFonts w:eastAsia="宋体"/>
          <w:b/>
          <w:color w:val="262626"/>
          <w:sz w:val="44"/>
          <w:szCs w:val="44"/>
        </w:rPr>
        <w:t xml:space="preserve">  </w:t>
      </w:r>
      <w:r>
        <w:rPr>
          <w:rFonts w:eastAsia="宋体"/>
          <w:b/>
          <w:color w:val="262626"/>
          <w:sz w:val="44"/>
          <w:szCs w:val="44"/>
        </w:rPr>
        <w:t>录</w:t>
      </w:r>
    </w:p>
    <w:p w:rsidR="00F7509B" w:rsidRDefault="00F7509B">
      <w:pPr>
        <w:pStyle w:val="a0"/>
        <w:overflowPunct w:val="0"/>
        <w:ind w:firstLine="0"/>
        <w:jc w:val="center"/>
        <w:rPr>
          <w:rFonts w:eastAsia="宋体"/>
          <w:color w:val="262626"/>
          <w:sz w:val="30"/>
        </w:rPr>
      </w:pPr>
    </w:p>
    <w:p w:rsidR="00F7509B" w:rsidRDefault="001F3C68">
      <w:pPr>
        <w:pStyle w:val="10"/>
        <w:tabs>
          <w:tab w:val="right" w:leader="dot" w:pos="9528"/>
        </w:tabs>
        <w:spacing w:line="1200" w:lineRule="exact"/>
        <w:ind w:firstLineChars="200" w:firstLine="723"/>
        <w:rPr>
          <w:rFonts w:eastAsia="宋体"/>
          <w:color w:val="262626"/>
          <w:sz w:val="32"/>
          <w:szCs w:val="32"/>
        </w:rPr>
      </w:pPr>
      <w:r>
        <w:rPr>
          <w:rFonts w:eastAsia="宋体"/>
          <w:b/>
          <w:bCs/>
          <w:color w:val="262626"/>
          <w:sz w:val="36"/>
          <w:szCs w:val="36"/>
        </w:rPr>
        <w:fldChar w:fldCharType="begin"/>
      </w:r>
      <w:r>
        <w:rPr>
          <w:rFonts w:eastAsia="宋体"/>
          <w:b/>
          <w:bCs/>
          <w:color w:val="262626"/>
          <w:sz w:val="36"/>
          <w:szCs w:val="36"/>
        </w:rPr>
        <w:instrText xml:space="preserve"> TOC \o "1-1" </w:instrText>
      </w:r>
      <w:r>
        <w:rPr>
          <w:rFonts w:eastAsia="宋体"/>
          <w:b/>
          <w:bCs/>
          <w:color w:val="262626"/>
          <w:sz w:val="36"/>
          <w:szCs w:val="36"/>
        </w:rPr>
        <w:fldChar w:fldCharType="separate"/>
      </w:r>
      <w:r>
        <w:rPr>
          <w:rFonts w:eastAsia="宋体"/>
          <w:color w:val="262626"/>
          <w:sz w:val="32"/>
          <w:szCs w:val="32"/>
        </w:rPr>
        <w:t>第一章</w:t>
      </w:r>
      <w:r>
        <w:rPr>
          <w:rFonts w:eastAsia="宋体"/>
          <w:color w:val="262626"/>
          <w:sz w:val="32"/>
          <w:szCs w:val="32"/>
        </w:rPr>
        <w:t xml:space="preserve"> </w:t>
      </w:r>
      <w:r>
        <w:rPr>
          <w:rFonts w:eastAsia="宋体"/>
          <w:color w:val="262626"/>
          <w:sz w:val="32"/>
          <w:szCs w:val="32"/>
        </w:rPr>
        <w:t>招标公告</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第二章</w:t>
      </w:r>
      <w:r>
        <w:rPr>
          <w:rFonts w:eastAsia="宋体"/>
          <w:color w:val="262626"/>
          <w:sz w:val="32"/>
          <w:szCs w:val="32"/>
        </w:rPr>
        <w:t xml:space="preserve"> </w:t>
      </w:r>
      <w:r>
        <w:rPr>
          <w:rFonts w:eastAsia="宋体"/>
          <w:color w:val="262626"/>
          <w:sz w:val="32"/>
          <w:szCs w:val="32"/>
        </w:rPr>
        <w:t>投标供应商须知</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第三章</w:t>
      </w:r>
      <w:r>
        <w:rPr>
          <w:rFonts w:eastAsia="宋体"/>
          <w:color w:val="262626"/>
          <w:sz w:val="32"/>
          <w:szCs w:val="32"/>
        </w:rPr>
        <w:t xml:space="preserve"> </w:t>
      </w:r>
      <w:r>
        <w:rPr>
          <w:rFonts w:eastAsia="宋体"/>
          <w:color w:val="262626"/>
          <w:sz w:val="32"/>
          <w:szCs w:val="32"/>
        </w:rPr>
        <w:t>项目需求</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第四章</w:t>
      </w:r>
      <w:r>
        <w:rPr>
          <w:rFonts w:eastAsia="宋体"/>
          <w:color w:val="262626"/>
          <w:sz w:val="32"/>
          <w:szCs w:val="32"/>
        </w:rPr>
        <w:t xml:space="preserve"> </w:t>
      </w:r>
      <w:r>
        <w:rPr>
          <w:rFonts w:eastAsia="宋体"/>
          <w:color w:val="262626"/>
          <w:sz w:val="32"/>
          <w:szCs w:val="32"/>
        </w:rPr>
        <w:t>评审方法和程序</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第五章</w:t>
      </w:r>
      <w:r>
        <w:rPr>
          <w:rFonts w:eastAsia="宋体"/>
          <w:color w:val="262626"/>
          <w:sz w:val="32"/>
          <w:szCs w:val="32"/>
        </w:rPr>
        <w:t xml:space="preserve"> </w:t>
      </w:r>
      <w:r>
        <w:rPr>
          <w:rFonts w:eastAsia="宋体"/>
          <w:color w:val="262626"/>
          <w:sz w:val="32"/>
          <w:szCs w:val="32"/>
        </w:rPr>
        <w:t>合同签订与验收付款</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第六章</w:t>
      </w:r>
      <w:r>
        <w:rPr>
          <w:rFonts w:eastAsia="宋体"/>
          <w:color w:val="262626"/>
          <w:sz w:val="32"/>
          <w:szCs w:val="32"/>
        </w:rPr>
        <w:t xml:space="preserve"> </w:t>
      </w:r>
      <w:r>
        <w:rPr>
          <w:rFonts w:eastAsia="宋体"/>
          <w:color w:val="262626"/>
          <w:sz w:val="32"/>
          <w:szCs w:val="32"/>
        </w:rPr>
        <w:t>合同授予</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第七章</w:t>
      </w:r>
      <w:r>
        <w:rPr>
          <w:rFonts w:eastAsia="宋体"/>
          <w:color w:val="262626"/>
          <w:sz w:val="32"/>
          <w:szCs w:val="32"/>
        </w:rPr>
        <w:t xml:space="preserve"> </w:t>
      </w:r>
      <w:r>
        <w:rPr>
          <w:rFonts w:eastAsia="宋体"/>
          <w:color w:val="262626"/>
          <w:sz w:val="32"/>
          <w:szCs w:val="32"/>
        </w:rPr>
        <w:t>质疑与投诉</w:t>
      </w:r>
    </w:p>
    <w:p w:rsidR="00F7509B" w:rsidRDefault="001F3C68">
      <w:pPr>
        <w:pStyle w:val="10"/>
        <w:tabs>
          <w:tab w:val="right" w:leader="dot" w:pos="9528"/>
        </w:tabs>
        <w:spacing w:line="1200" w:lineRule="exact"/>
        <w:ind w:firstLineChars="200" w:firstLine="640"/>
        <w:rPr>
          <w:rFonts w:eastAsia="宋体"/>
          <w:color w:val="262626"/>
          <w:sz w:val="32"/>
          <w:szCs w:val="32"/>
        </w:rPr>
      </w:pPr>
      <w:r>
        <w:rPr>
          <w:rFonts w:eastAsia="宋体"/>
          <w:color w:val="262626"/>
          <w:sz w:val="32"/>
          <w:szCs w:val="32"/>
        </w:rPr>
        <w:t>第八章</w:t>
      </w:r>
      <w:r>
        <w:rPr>
          <w:rFonts w:eastAsia="宋体"/>
          <w:color w:val="262626"/>
          <w:sz w:val="32"/>
          <w:szCs w:val="32"/>
        </w:rPr>
        <w:t xml:space="preserve"> </w:t>
      </w:r>
      <w:r>
        <w:rPr>
          <w:rFonts w:eastAsia="宋体"/>
          <w:color w:val="262626"/>
          <w:sz w:val="32"/>
          <w:szCs w:val="32"/>
        </w:rPr>
        <w:t>投标响应文件组成及格式</w:t>
      </w:r>
    </w:p>
    <w:p w:rsidR="00F7509B" w:rsidRDefault="00F7509B">
      <w:pPr>
        <w:spacing w:line="1200" w:lineRule="exact"/>
        <w:rPr>
          <w:rFonts w:eastAsia="宋体"/>
          <w:color w:val="262626"/>
          <w:sz w:val="36"/>
          <w:szCs w:val="36"/>
        </w:rPr>
      </w:pPr>
    </w:p>
    <w:p w:rsidR="00F7509B" w:rsidRDefault="001F3C68">
      <w:pPr>
        <w:pStyle w:val="a0"/>
        <w:overflowPunct w:val="0"/>
        <w:spacing w:line="1200" w:lineRule="exact"/>
        <w:ind w:firstLine="0"/>
        <w:jc w:val="center"/>
        <w:rPr>
          <w:rFonts w:eastAsia="宋体"/>
          <w:color w:val="262626"/>
          <w:sz w:val="30"/>
        </w:rPr>
      </w:pPr>
      <w:r>
        <w:rPr>
          <w:rFonts w:eastAsia="宋体"/>
          <w:b/>
          <w:bCs/>
          <w:color w:val="262626"/>
          <w:sz w:val="36"/>
          <w:szCs w:val="36"/>
        </w:rPr>
        <w:fldChar w:fldCharType="end"/>
      </w:r>
    </w:p>
    <w:p w:rsidR="00F7509B" w:rsidRDefault="001F3C68">
      <w:pPr>
        <w:snapToGrid w:val="0"/>
        <w:spacing w:line="360" w:lineRule="auto"/>
        <w:rPr>
          <w:rFonts w:eastAsia="宋体"/>
          <w:dstrike/>
          <w:color w:val="FF0000"/>
        </w:rPr>
      </w:pPr>
      <w:r>
        <w:rPr>
          <w:rFonts w:eastAsia="宋体"/>
          <w:color w:val="262626"/>
        </w:rPr>
        <w:br w:type="page"/>
      </w:r>
      <w:r>
        <w:rPr>
          <w:rFonts w:eastAsia="宋体"/>
          <w:b/>
          <w:color w:val="262626"/>
          <w:sz w:val="21"/>
          <w:szCs w:val="21"/>
        </w:rPr>
        <w:lastRenderedPageBreak/>
        <w:t>尊敬的投标</w:t>
      </w:r>
      <w:r>
        <w:rPr>
          <w:rFonts w:eastAsia="宋体"/>
          <w:b/>
          <w:sz w:val="21"/>
          <w:szCs w:val="21"/>
        </w:rPr>
        <w:t>供应商</w:t>
      </w:r>
      <w:r>
        <w:rPr>
          <w:rFonts w:eastAsia="宋体" w:hint="eastAsia"/>
          <w:b/>
          <w:dstrike/>
          <w:sz w:val="21"/>
          <w:szCs w:val="21"/>
        </w:rPr>
        <w:t>:</w:t>
      </w:r>
    </w:p>
    <w:p w:rsidR="00F7509B" w:rsidRDefault="001F3C68">
      <w:pPr>
        <w:snapToGrid w:val="0"/>
        <w:spacing w:line="360" w:lineRule="auto"/>
        <w:ind w:firstLineChars="200" w:firstLine="422"/>
        <w:rPr>
          <w:rFonts w:eastAsia="宋体"/>
          <w:b/>
          <w:color w:val="262626"/>
          <w:sz w:val="21"/>
          <w:szCs w:val="21"/>
        </w:rPr>
      </w:pPr>
      <w:r>
        <w:rPr>
          <w:rFonts w:eastAsia="宋体"/>
          <w:b/>
          <w:color w:val="262626"/>
          <w:sz w:val="21"/>
          <w:szCs w:val="21"/>
        </w:rPr>
        <w:t>欢迎参加本采购项目的公开招标。为了保证本次招标顺利进行，请在制作投标响应文件之前，仔细阅读本招标文件的各项条款，并按要求制作和递交投标响应文件。谢谢合作！</w:t>
      </w:r>
    </w:p>
    <w:p w:rsidR="00F7509B" w:rsidRDefault="001F3C68">
      <w:pPr>
        <w:tabs>
          <w:tab w:val="left" w:pos="1050"/>
          <w:tab w:val="right" w:leader="dot" w:pos="9402"/>
        </w:tabs>
        <w:spacing w:line="520" w:lineRule="exact"/>
        <w:jc w:val="center"/>
        <w:outlineLvl w:val="0"/>
        <w:rPr>
          <w:rFonts w:eastAsia="宋体"/>
          <w:b/>
          <w:color w:val="262626"/>
          <w:sz w:val="44"/>
          <w:szCs w:val="44"/>
        </w:rPr>
      </w:pPr>
      <w:bookmarkStart w:id="0" w:name="_Toc363573853"/>
      <w:r>
        <w:rPr>
          <w:rFonts w:eastAsia="宋体"/>
          <w:b/>
          <w:color w:val="262626"/>
          <w:w w:val="80"/>
          <w:sz w:val="44"/>
          <w:szCs w:val="44"/>
        </w:rPr>
        <w:t>第一章</w:t>
      </w:r>
      <w:r>
        <w:rPr>
          <w:rFonts w:eastAsia="宋体"/>
          <w:b/>
          <w:color w:val="262626"/>
          <w:w w:val="80"/>
          <w:sz w:val="44"/>
          <w:szCs w:val="44"/>
        </w:rPr>
        <w:t xml:space="preserve">  </w:t>
      </w:r>
      <w:r>
        <w:rPr>
          <w:rFonts w:eastAsia="宋体"/>
          <w:b/>
          <w:color w:val="262626"/>
          <w:w w:val="80"/>
          <w:sz w:val="44"/>
          <w:szCs w:val="44"/>
        </w:rPr>
        <w:t>招标公告</w:t>
      </w:r>
      <w:bookmarkEnd w:id="0"/>
    </w:p>
    <w:p w:rsidR="00F7509B" w:rsidRDefault="001F3C68">
      <w:pPr>
        <w:tabs>
          <w:tab w:val="left" w:pos="6300"/>
        </w:tabs>
        <w:snapToGrid w:val="0"/>
        <w:spacing w:line="480" w:lineRule="exact"/>
        <w:ind w:firstLineChars="200" w:firstLine="480"/>
        <w:rPr>
          <w:rFonts w:eastAsia="宋体"/>
          <w:sz w:val="24"/>
          <w:szCs w:val="24"/>
        </w:rPr>
      </w:pPr>
      <w:r>
        <w:rPr>
          <w:rFonts w:eastAsia="宋体"/>
          <w:sz w:val="24"/>
          <w:szCs w:val="24"/>
        </w:rPr>
        <w:t>江苏万隆同济房地产土地估价咨询有限公司（以下称代理机构）受</w:t>
      </w:r>
      <w:r>
        <w:rPr>
          <w:rFonts w:eastAsia="宋体" w:hint="eastAsia"/>
          <w:sz w:val="24"/>
          <w:szCs w:val="24"/>
        </w:rPr>
        <w:t>南通市阳光养老产业集团有限公司</w:t>
      </w:r>
      <w:r>
        <w:rPr>
          <w:rFonts w:eastAsia="宋体"/>
          <w:sz w:val="24"/>
          <w:szCs w:val="24"/>
        </w:rPr>
        <w:t>（以下称采购单位）的委托，就其</w:t>
      </w:r>
      <w:r>
        <w:rPr>
          <w:rFonts w:eastAsia="宋体" w:hint="eastAsia"/>
          <w:sz w:val="24"/>
          <w:szCs w:val="24"/>
        </w:rPr>
        <w:t>南通市阳光养老产业集团有限公司心电图机、监护仪采购项目</w:t>
      </w:r>
      <w:r>
        <w:rPr>
          <w:rFonts w:eastAsia="宋体"/>
          <w:sz w:val="24"/>
          <w:szCs w:val="24"/>
        </w:rPr>
        <w:t>组织公开招标，诚邀符合条件的潜在投标供应商参加投标。</w:t>
      </w:r>
    </w:p>
    <w:p w:rsidR="00F7509B" w:rsidRDefault="001F3C68">
      <w:pPr>
        <w:tabs>
          <w:tab w:val="left" w:pos="6300"/>
        </w:tabs>
        <w:snapToGrid w:val="0"/>
        <w:spacing w:line="480" w:lineRule="exact"/>
        <w:ind w:firstLineChars="200" w:firstLine="480"/>
        <w:rPr>
          <w:rFonts w:eastAsia="宋体"/>
          <w:sz w:val="24"/>
          <w:szCs w:val="24"/>
        </w:rPr>
      </w:pPr>
      <w:r>
        <w:rPr>
          <w:rFonts w:eastAsia="宋体"/>
          <w:sz w:val="24"/>
          <w:szCs w:val="24"/>
        </w:rPr>
        <w:t>一、项目名称：</w:t>
      </w:r>
      <w:r>
        <w:rPr>
          <w:rFonts w:eastAsia="宋体" w:hint="eastAsia"/>
          <w:sz w:val="24"/>
          <w:szCs w:val="24"/>
        </w:rPr>
        <w:t>南通市阳光养老产业集团有限公司心电图机、监护仪采购项目</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二</w:t>
      </w:r>
      <w:r>
        <w:rPr>
          <w:rFonts w:eastAsia="宋体"/>
          <w:sz w:val="24"/>
          <w:szCs w:val="24"/>
        </w:rPr>
        <w:t>、项目</w:t>
      </w:r>
      <w:r>
        <w:rPr>
          <w:rFonts w:eastAsia="宋体" w:hint="eastAsia"/>
          <w:sz w:val="24"/>
          <w:szCs w:val="24"/>
        </w:rPr>
        <w:t>最高限价</w:t>
      </w:r>
      <w:r>
        <w:rPr>
          <w:rFonts w:eastAsia="宋体"/>
          <w:sz w:val="24"/>
          <w:szCs w:val="24"/>
        </w:rPr>
        <w:t>：</w:t>
      </w:r>
      <w:r>
        <w:rPr>
          <w:rFonts w:eastAsia="宋体" w:hint="eastAsia"/>
          <w:sz w:val="24"/>
          <w:szCs w:val="24"/>
        </w:rPr>
        <w:t>10</w:t>
      </w:r>
      <w:r>
        <w:rPr>
          <w:rFonts w:eastAsia="宋体" w:hint="eastAsia"/>
          <w:sz w:val="24"/>
          <w:szCs w:val="24"/>
        </w:rPr>
        <w:t>万元</w:t>
      </w:r>
    </w:p>
    <w:p w:rsidR="00F7509B" w:rsidRDefault="001F3C68">
      <w:pPr>
        <w:snapToGrid w:val="0"/>
        <w:spacing w:line="480" w:lineRule="exact"/>
        <w:ind w:firstLineChars="200" w:firstLine="480"/>
        <w:rPr>
          <w:rFonts w:eastAsia="宋体"/>
          <w:sz w:val="24"/>
          <w:szCs w:val="24"/>
        </w:rPr>
      </w:pPr>
      <w:r>
        <w:rPr>
          <w:rFonts w:eastAsia="宋体"/>
          <w:sz w:val="24"/>
          <w:szCs w:val="24"/>
        </w:rPr>
        <w:t>三、项目编号：</w:t>
      </w:r>
      <w:r>
        <w:rPr>
          <w:rFonts w:eastAsia="宋体" w:hint="eastAsia"/>
          <w:sz w:val="24"/>
          <w:szCs w:val="24"/>
        </w:rPr>
        <w:t>WLTJCG2204035</w:t>
      </w:r>
    </w:p>
    <w:p w:rsidR="00F7509B" w:rsidRDefault="001F3C68">
      <w:pPr>
        <w:snapToGrid w:val="0"/>
        <w:spacing w:line="480" w:lineRule="exact"/>
        <w:ind w:firstLineChars="200" w:firstLine="480"/>
        <w:rPr>
          <w:rFonts w:eastAsia="宋体"/>
          <w:sz w:val="24"/>
          <w:szCs w:val="24"/>
        </w:rPr>
      </w:pPr>
      <w:r>
        <w:rPr>
          <w:rFonts w:eastAsia="宋体"/>
          <w:sz w:val="24"/>
          <w:szCs w:val="24"/>
        </w:rPr>
        <w:t>四、项目需求：详见招标文件第三章</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五</w:t>
      </w:r>
      <w:r>
        <w:rPr>
          <w:rFonts w:eastAsia="宋体"/>
          <w:sz w:val="24"/>
          <w:szCs w:val="24"/>
        </w:rPr>
        <w:t>、潜在的投标供应商资格：</w:t>
      </w:r>
    </w:p>
    <w:p w:rsidR="00F7509B" w:rsidRDefault="001F3C68">
      <w:pPr>
        <w:snapToGrid w:val="0"/>
        <w:spacing w:line="480" w:lineRule="exact"/>
        <w:ind w:firstLineChars="200" w:firstLine="480"/>
        <w:rPr>
          <w:rFonts w:eastAsia="宋体"/>
          <w:sz w:val="24"/>
          <w:szCs w:val="24"/>
        </w:rPr>
      </w:pPr>
      <w:r>
        <w:rPr>
          <w:rFonts w:eastAsia="宋体"/>
          <w:sz w:val="24"/>
          <w:szCs w:val="24"/>
        </w:rPr>
        <w:t>1</w:t>
      </w:r>
      <w:r>
        <w:rPr>
          <w:rFonts w:eastAsia="宋体"/>
          <w:sz w:val="24"/>
          <w:szCs w:val="24"/>
        </w:rPr>
        <w:t>、符合</w:t>
      </w:r>
      <w:r>
        <w:rPr>
          <w:rFonts w:eastAsia="宋体" w:hint="eastAsia"/>
          <w:sz w:val="24"/>
          <w:szCs w:val="24"/>
        </w:rPr>
        <w:t>下列</w:t>
      </w:r>
      <w:r>
        <w:rPr>
          <w:rFonts w:eastAsia="宋体"/>
          <w:sz w:val="24"/>
          <w:szCs w:val="24"/>
        </w:rPr>
        <w:t>规定：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、法定代表人为同一个人的两个及两个以上法人，母公司、全资子公司及其控股公司，都不得在同一采购项目相同标段中同时参加招标，一经发现，将视同围标处理。</w:t>
      </w:r>
    </w:p>
    <w:p w:rsidR="00F7509B" w:rsidRDefault="001F3C68">
      <w:pPr>
        <w:snapToGrid w:val="0"/>
        <w:spacing w:line="480" w:lineRule="exact"/>
        <w:ind w:firstLineChars="200" w:firstLine="480"/>
        <w:contextualSpacing/>
        <w:outlineLvl w:val="0"/>
        <w:rPr>
          <w:rFonts w:eastAsia="宋体"/>
          <w:color w:val="000000"/>
          <w:sz w:val="24"/>
          <w:szCs w:val="24"/>
        </w:rPr>
      </w:pPr>
      <w:r>
        <w:rPr>
          <w:rFonts w:eastAsia="宋体"/>
          <w:color w:val="000000"/>
          <w:sz w:val="24"/>
          <w:szCs w:val="24"/>
        </w:rPr>
        <w:t>3</w:t>
      </w:r>
      <w:r>
        <w:rPr>
          <w:rFonts w:eastAsia="宋体"/>
          <w:color w:val="000000"/>
          <w:sz w:val="24"/>
          <w:szCs w:val="24"/>
        </w:rPr>
        <w:t>、投标供应商必须是有能力按本招标文件规定的要求提供招标物及提供相关伴随服务能力的专业生产厂家或代理商</w:t>
      </w:r>
      <w:r>
        <w:rPr>
          <w:rFonts w:eastAsia="宋体"/>
          <w:sz w:val="24"/>
          <w:szCs w:val="24"/>
        </w:rPr>
        <w:t>（提供相关证明材料）</w:t>
      </w:r>
      <w:r>
        <w:rPr>
          <w:rFonts w:eastAsia="宋体"/>
          <w:color w:val="000000"/>
          <w:sz w:val="24"/>
          <w:szCs w:val="24"/>
        </w:rPr>
        <w:t>，必须具有独立的法人资格，提供有效的营业执照及税务登记证（或者是三证合一的营业执照）。</w:t>
      </w:r>
    </w:p>
    <w:p w:rsidR="00F7509B" w:rsidRDefault="001F3C68">
      <w:pPr>
        <w:pStyle w:val="af2"/>
        <w:widowControl/>
        <w:shd w:val="clear" w:color="auto" w:fill="FFFFFF"/>
        <w:spacing w:line="480" w:lineRule="atLeast"/>
        <w:ind w:firstLineChars="200" w:firstLine="480"/>
        <w:rPr>
          <w:rFonts w:eastAsia="宋体"/>
          <w:color w:val="000000"/>
        </w:rPr>
      </w:pPr>
      <w:r>
        <w:rPr>
          <w:rFonts w:eastAsia="宋体"/>
          <w:color w:val="000000"/>
        </w:rPr>
        <w:t>4</w:t>
      </w:r>
      <w:r>
        <w:rPr>
          <w:rFonts w:eastAsia="宋体"/>
          <w:color w:val="000000"/>
        </w:rPr>
        <w:t>、</w:t>
      </w:r>
      <w:r>
        <w:rPr>
          <w:rFonts w:eastAsia="宋体" w:hint="eastAsia"/>
          <w:color w:val="000000"/>
        </w:rPr>
        <w:t>供应商投标时根据所投产</w:t>
      </w:r>
      <w:proofErr w:type="gramStart"/>
      <w:r>
        <w:rPr>
          <w:rFonts w:eastAsia="宋体" w:hint="eastAsia"/>
          <w:color w:val="000000"/>
        </w:rPr>
        <w:t>品提供</w:t>
      </w:r>
      <w:proofErr w:type="gramEnd"/>
      <w:r>
        <w:rPr>
          <w:rFonts w:eastAsia="宋体" w:hint="eastAsia"/>
          <w:color w:val="000000"/>
        </w:rPr>
        <w:t>有效的医疗器械产品注册证或产品备案凭证（投标时需提供复印件）；</w:t>
      </w:r>
    </w:p>
    <w:p w:rsidR="00F7509B" w:rsidRDefault="001F3C68">
      <w:pPr>
        <w:pStyle w:val="af2"/>
        <w:widowControl/>
        <w:shd w:val="clear" w:color="auto" w:fill="FFFFFF"/>
        <w:spacing w:line="480" w:lineRule="atLeast"/>
        <w:ind w:firstLineChars="200" w:firstLine="480"/>
        <w:rPr>
          <w:rFonts w:eastAsia="宋体"/>
          <w:color w:val="000000"/>
        </w:rPr>
      </w:pPr>
      <w:r>
        <w:rPr>
          <w:rFonts w:eastAsia="宋体" w:hint="eastAsia"/>
          <w:color w:val="000000"/>
        </w:rPr>
        <w:t>5</w:t>
      </w:r>
      <w:r>
        <w:rPr>
          <w:rFonts w:eastAsia="宋体" w:hint="eastAsia"/>
          <w:color w:val="000000"/>
        </w:rPr>
        <w:t>、若投标供应商为代理商，须具有药监部门颁发的《医疗器械经营许可证》或医疗器械经营备案凭证；若投标供应商为生产商，须具有药监局颁发的《医疗器械生产许可证》或生产备案凭证（医疗器械生产许可证如有医疗器械生产产品登记表的须一并提供）（投标时需提供复印件）；</w:t>
      </w:r>
    </w:p>
    <w:p w:rsidR="00F7509B" w:rsidRDefault="001F3C68">
      <w:pPr>
        <w:snapToGrid w:val="0"/>
        <w:spacing w:line="480" w:lineRule="exact"/>
        <w:ind w:firstLineChars="200" w:firstLine="480"/>
        <w:contextualSpacing/>
        <w:outlineLvl w:val="0"/>
        <w:rPr>
          <w:rFonts w:eastAsia="宋体"/>
          <w:sz w:val="24"/>
          <w:szCs w:val="24"/>
        </w:rPr>
      </w:pPr>
      <w:r>
        <w:rPr>
          <w:rFonts w:eastAsia="宋体" w:hint="eastAsia"/>
          <w:sz w:val="24"/>
          <w:szCs w:val="24"/>
        </w:rPr>
        <w:t>6</w:t>
      </w:r>
      <w:r>
        <w:rPr>
          <w:rFonts w:eastAsia="宋体"/>
          <w:sz w:val="24"/>
          <w:szCs w:val="24"/>
        </w:rPr>
        <w:t>、供应</w:t>
      </w:r>
      <w:proofErr w:type="gramStart"/>
      <w:r>
        <w:rPr>
          <w:rFonts w:eastAsia="宋体"/>
          <w:sz w:val="24"/>
          <w:szCs w:val="24"/>
        </w:rPr>
        <w:t>商法定</w:t>
      </w:r>
      <w:proofErr w:type="gramEnd"/>
      <w:r>
        <w:rPr>
          <w:rFonts w:eastAsia="宋体"/>
          <w:sz w:val="24"/>
          <w:szCs w:val="24"/>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w:t>
      </w:r>
      <w:r>
        <w:rPr>
          <w:rFonts w:eastAsia="宋体"/>
          <w:sz w:val="24"/>
          <w:szCs w:val="24"/>
        </w:rPr>
        <w:lastRenderedPageBreak/>
        <w:t>供与供应商签订的有效劳动合同复印件】。（授权委托书格式参见第八章）</w:t>
      </w:r>
    </w:p>
    <w:p w:rsidR="00F7509B" w:rsidRDefault="001F3C68">
      <w:pPr>
        <w:spacing w:line="480" w:lineRule="exact"/>
        <w:ind w:firstLineChars="200" w:firstLine="480"/>
        <w:rPr>
          <w:rFonts w:eastAsia="宋体"/>
          <w:sz w:val="24"/>
          <w:szCs w:val="24"/>
        </w:rPr>
      </w:pPr>
      <w:r>
        <w:rPr>
          <w:rFonts w:eastAsia="宋体" w:hint="eastAsia"/>
          <w:sz w:val="24"/>
          <w:szCs w:val="24"/>
        </w:rPr>
        <w:t>7</w:t>
      </w:r>
      <w:r>
        <w:rPr>
          <w:rFonts w:eastAsia="宋体"/>
          <w:sz w:val="24"/>
          <w:szCs w:val="24"/>
        </w:rPr>
        <w:t>、供应商须提供参与本次项目采购活动前三年内，在经营活动中没有重大违法记录的书面《无重大违法记录声明函》（格式参见第八章）。</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8</w:t>
      </w:r>
      <w:r>
        <w:rPr>
          <w:rFonts w:eastAsia="宋体"/>
          <w:sz w:val="24"/>
          <w:szCs w:val="24"/>
        </w:rPr>
        <w:t>、关于资格文件的声明函（格式参见第八章）。</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9</w:t>
      </w:r>
      <w:r>
        <w:rPr>
          <w:rFonts w:eastAsia="宋体"/>
          <w:sz w:val="24"/>
          <w:szCs w:val="24"/>
        </w:rPr>
        <w:t>、本项目不接受任何形式的联合体投标。</w:t>
      </w:r>
    </w:p>
    <w:p w:rsidR="00F7509B" w:rsidRDefault="001F3C68">
      <w:pPr>
        <w:autoSpaceDE w:val="0"/>
        <w:autoSpaceDN w:val="0"/>
        <w:adjustRightInd w:val="0"/>
        <w:spacing w:line="500" w:lineRule="exact"/>
        <w:ind w:firstLineChars="200" w:firstLine="482"/>
        <w:rPr>
          <w:rFonts w:eastAsia="宋体"/>
          <w:b/>
          <w:bCs/>
          <w:sz w:val="24"/>
          <w:szCs w:val="24"/>
        </w:rPr>
      </w:pPr>
      <w:bookmarkStart w:id="1" w:name="_Toc363573854"/>
      <w:r>
        <w:rPr>
          <w:rFonts w:eastAsia="宋体"/>
          <w:b/>
          <w:bCs/>
          <w:sz w:val="24"/>
          <w:szCs w:val="24"/>
        </w:rPr>
        <w:t>具体详见本招标文件《第八章　投标响应文件组成及格式》中的资格审查文件要求。</w:t>
      </w:r>
    </w:p>
    <w:p w:rsidR="00F7509B" w:rsidRDefault="001F3C68">
      <w:pPr>
        <w:spacing w:line="480" w:lineRule="exact"/>
        <w:ind w:firstLineChars="200" w:firstLine="482"/>
        <w:rPr>
          <w:rFonts w:eastAsia="宋体"/>
          <w:b/>
          <w:bCs/>
          <w:sz w:val="24"/>
          <w:szCs w:val="24"/>
        </w:rPr>
      </w:pPr>
      <w:r>
        <w:rPr>
          <w:rFonts w:eastAsia="宋体" w:hint="eastAsia"/>
          <w:b/>
          <w:bCs/>
          <w:sz w:val="24"/>
          <w:szCs w:val="24"/>
        </w:rPr>
        <w:t>请投标供应</w:t>
      </w:r>
      <w:proofErr w:type="gramStart"/>
      <w:r>
        <w:rPr>
          <w:rFonts w:eastAsia="宋体" w:hint="eastAsia"/>
          <w:b/>
          <w:bCs/>
          <w:sz w:val="24"/>
          <w:szCs w:val="24"/>
        </w:rPr>
        <w:t>商认真</w:t>
      </w:r>
      <w:proofErr w:type="gramEnd"/>
      <w:r>
        <w:rPr>
          <w:rFonts w:eastAsia="宋体" w:hint="eastAsia"/>
          <w:b/>
          <w:bCs/>
          <w:sz w:val="24"/>
          <w:szCs w:val="24"/>
        </w:rPr>
        <w:t>对照资格要求，如不符合要求，无意或故意参与投标的，所产生的一切后果由供应商承担。若投标供应商提供虚假材料的，将作无效响应处理，并报相关监管部门。</w:t>
      </w:r>
    </w:p>
    <w:p w:rsidR="00F7509B" w:rsidRDefault="001F3C68">
      <w:pPr>
        <w:spacing w:line="480" w:lineRule="exact"/>
        <w:ind w:firstLineChars="200" w:firstLine="482"/>
        <w:rPr>
          <w:rFonts w:ascii="宋体" w:eastAsia="宋体" w:hAnsi="宋体" w:cs="宋体"/>
          <w:bCs/>
          <w:sz w:val="24"/>
          <w:szCs w:val="24"/>
        </w:rPr>
      </w:pPr>
      <w:r>
        <w:rPr>
          <w:rFonts w:eastAsia="宋体" w:hint="eastAsia"/>
          <w:b/>
          <w:sz w:val="24"/>
          <w:szCs w:val="24"/>
        </w:rPr>
        <w:t>六、</w:t>
      </w:r>
      <w:r>
        <w:rPr>
          <w:rFonts w:ascii="宋体" w:eastAsia="宋体" w:hAnsi="宋体" w:cs="宋体" w:hint="eastAsia"/>
          <w:bCs/>
          <w:sz w:val="24"/>
          <w:szCs w:val="24"/>
        </w:rPr>
        <w:t>投标</w:t>
      </w:r>
    </w:p>
    <w:p w:rsidR="00F7509B" w:rsidRPr="001F3C68" w:rsidRDefault="001F3C68">
      <w:pPr>
        <w:spacing w:line="480" w:lineRule="exact"/>
        <w:ind w:firstLineChars="200" w:firstLine="480"/>
        <w:rPr>
          <w:rFonts w:eastAsia="宋体"/>
          <w:sz w:val="24"/>
          <w:szCs w:val="24"/>
        </w:rPr>
      </w:pPr>
      <w:r w:rsidRPr="001F3C68">
        <w:rPr>
          <w:rFonts w:eastAsia="宋体"/>
          <w:sz w:val="24"/>
          <w:szCs w:val="24"/>
        </w:rPr>
        <w:t>(1)</w:t>
      </w:r>
      <w:r w:rsidRPr="001F3C68">
        <w:rPr>
          <w:rFonts w:eastAsia="宋体"/>
          <w:sz w:val="24"/>
          <w:szCs w:val="24"/>
        </w:rPr>
        <w:t>投标文件接收截止及评审开始时间：</w:t>
      </w:r>
      <w:r w:rsidRPr="001F3C68">
        <w:rPr>
          <w:rFonts w:eastAsia="宋体"/>
          <w:b/>
          <w:sz w:val="24"/>
          <w:szCs w:val="24"/>
        </w:rPr>
        <w:t>2022</w:t>
      </w:r>
      <w:r w:rsidRPr="001F3C68">
        <w:rPr>
          <w:rFonts w:eastAsia="宋体"/>
          <w:b/>
          <w:sz w:val="24"/>
          <w:szCs w:val="24"/>
        </w:rPr>
        <w:t>年</w:t>
      </w:r>
      <w:r w:rsidRPr="001F3C68">
        <w:rPr>
          <w:rFonts w:eastAsia="宋体"/>
          <w:b/>
          <w:sz w:val="24"/>
          <w:szCs w:val="24"/>
        </w:rPr>
        <w:t>05</w:t>
      </w:r>
      <w:r w:rsidRPr="001F3C68">
        <w:rPr>
          <w:rFonts w:eastAsia="宋体"/>
          <w:b/>
          <w:sz w:val="24"/>
          <w:szCs w:val="24"/>
        </w:rPr>
        <w:t>月</w:t>
      </w:r>
      <w:r w:rsidRPr="001F3C68">
        <w:rPr>
          <w:rFonts w:eastAsia="宋体"/>
          <w:b/>
          <w:sz w:val="24"/>
          <w:szCs w:val="24"/>
        </w:rPr>
        <w:t>07</w:t>
      </w:r>
      <w:r w:rsidRPr="001F3C68">
        <w:rPr>
          <w:rFonts w:eastAsia="宋体"/>
          <w:b/>
          <w:sz w:val="24"/>
          <w:szCs w:val="24"/>
        </w:rPr>
        <w:t>日</w:t>
      </w:r>
      <w:r w:rsidRPr="001F3C68">
        <w:rPr>
          <w:rFonts w:eastAsia="宋体"/>
          <w:b/>
          <w:sz w:val="24"/>
          <w:szCs w:val="24"/>
        </w:rPr>
        <w:t>14</w:t>
      </w:r>
      <w:r w:rsidRPr="001F3C68">
        <w:rPr>
          <w:rFonts w:eastAsia="宋体"/>
          <w:b/>
          <w:sz w:val="24"/>
          <w:szCs w:val="24"/>
        </w:rPr>
        <w:t>时</w:t>
      </w:r>
      <w:r w:rsidRPr="001F3C68">
        <w:rPr>
          <w:rFonts w:eastAsia="宋体"/>
          <w:b/>
          <w:sz w:val="24"/>
          <w:szCs w:val="24"/>
        </w:rPr>
        <w:t>30</w:t>
      </w:r>
      <w:r w:rsidRPr="001F3C68">
        <w:rPr>
          <w:rFonts w:eastAsia="宋体"/>
          <w:b/>
          <w:sz w:val="24"/>
          <w:szCs w:val="24"/>
        </w:rPr>
        <w:t>分</w:t>
      </w:r>
      <w:r w:rsidRPr="001F3C68">
        <w:rPr>
          <w:rFonts w:eastAsia="宋体"/>
          <w:b/>
          <w:bCs/>
          <w:color w:val="000000"/>
          <w:sz w:val="24"/>
          <w:szCs w:val="24"/>
        </w:rPr>
        <w:t>（以北京时间为准）</w:t>
      </w:r>
      <w:r w:rsidRPr="001F3C68">
        <w:rPr>
          <w:rFonts w:eastAsia="宋体"/>
          <w:b/>
          <w:sz w:val="24"/>
          <w:szCs w:val="24"/>
        </w:rPr>
        <w:t>。</w:t>
      </w:r>
    </w:p>
    <w:p w:rsidR="00F7509B" w:rsidRPr="001F3C68" w:rsidRDefault="001F3C68">
      <w:pPr>
        <w:spacing w:line="480" w:lineRule="exact"/>
        <w:ind w:firstLineChars="200" w:firstLine="480"/>
        <w:rPr>
          <w:rFonts w:eastAsia="宋体"/>
          <w:b/>
          <w:sz w:val="24"/>
          <w:szCs w:val="24"/>
        </w:rPr>
      </w:pPr>
      <w:r w:rsidRPr="001F3C68">
        <w:rPr>
          <w:rFonts w:eastAsia="宋体"/>
          <w:sz w:val="24"/>
          <w:szCs w:val="24"/>
        </w:rPr>
        <w:t>(2)</w:t>
      </w:r>
      <w:r w:rsidRPr="001F3C68">
        <w:rPr>
          <w:rFonts w:eastAsia="宋体"/>
          <w:sz w:val="24"/>
          <w:szCs w:val="24"/>
        </w:rPr>
        <w:t>投标文件递交地址：</w:t>
      </w:r>
      <w:r w:rsidRPr="001F3C68">
        <w:rPr>
          <w:rFonts w:eastAsia="宋体"/>
          <w:b/>
          <w:bCs/>
          <w:sz w:val="24"/>
          <w:szCs w:val="24"/>
        </w:rPr>
        <w:t>南通市崇川区中江国际广场</w:t>
      </w:r>
      <w:r w:rsidRPr="001F3C68">
        <w:rPr>
          <w:rFonts w:eastAsia="宋体"/>
          <w:b/>
          <w:bCs/>
          <w:sz w:val="24"/>
          <w:szCs w:val="24"/>
        </w:rPr>
        <w:t>4</w:t>
      </w:r>
      <w:r w:rsidRPr="001F3C68">
        <w:rPr>
          <w:rFonts w:eastAsia="宋体"/>
          <w:b/>
          <w:bCs/>
          <w:sz w:val="24"/>
          <w:szCs w:val="24"/>
        </w:rPr>
        <w:t>幢</w:t>
      </w:r>
      <w:r w:rsidRPr="001F3C68">
        <w:rPr>
          <w:rFonts w:eastAsia="宋体"/>
          <w:b/>
          <w:bCs/>
          <w:sz w:val="24"/>
          <w:szCs w:val="24"/>
        </w:rPr>
        <w:t>A</w:t>
      </w:r>
      <w:r w:rsidRPr="001F3C68">
        <w:rPr>
          <w:rFonts w:eastAsia="宋体"/>
          <w:b/>
          <w:bCs/>
          <w:sz w:val="24"/>
          <w:szCs w:val="24"/>
        </w:rPr>
        <w:t>座</w:t>
      </w:r>
      <w:r w:rsidRPr="001F3C68">
        <w:rPr>
          <w:rFonts w:eastAsia="宋体"/>
          <w:b/>
          <w:bCs/>
          <w:sz w:val="24"/>
          <w:szCs w:val="24"/>
        </w:rPr>
        <w:t>901</w:t>
      </w:r>
      <w:r w:rsidRPr="001F3C68">
        <w:rPr>
          <w:rFonts w:eastAsia="宋体"/>
          <w:b/>
          <w:bCs/>
          <w:sz w:val="24"/>
          <w:szCs w:val="24"/>
        </w:rPr>
        <w:t>室，如有变动另行通知。</w:t>
      </w:r>
    </w:p>
    <w:p w:rsidR="00F7509B" w:rsidRDefault="001F3C68">
      <w:pPr>
        <w:numPr>
          <w:ilvl w:val="0"/>
          <w:numId w:val="2"/>
        </w:numPr>
        <w:spacing w:line="480" w:lineRule="exact"/>
        <w:ind w:firstLineChars="200" w:firstLine="482"/>
        <w:rPr>
          <w:rFonts w:eastAsia="宋体"/>
          <w:b/>
          <w:sz w:val="24"/>
          <w:szCs w:val="24"/>
        </w:rPr>
      </w:pPr>
      <w:r>
        <w:rPr>
          <w:rFonts w:eastAsia="宋体" w:hint="eastAsia"/>
          <w:b/>
          <w:sz w:val="24"/>
          <w:szCs w:val="24"/>
        </w:rPr>
        <w:t>投标保证金</w:t>
      </w:r>
    </w:p>
    <w:p w:rsidR="00F7509B" w:rsidRDefault="001F3C68">
      <w:pPr>
        <w:spacing w:line="480" w:lineRule="exact"/>
        <w:ind w:firstLineChars="200" w:firstLine="480"/>
        <w:rPr>
          <w:rFonts w:eastAsia="宋体"/>
          <w:sz w:val="24"/>
          <w:szCs w:val="24"/>
        </w:rPr>
      </w:pPr>
      <w:r>
        <w:rPr>
          <w:rFonts w:eastAsia="宋体"/>
          <w:sz w:val="24"/>
          <w:szCs w:val="24"/>
        </w:rPr>
        <w:t>1</w:t>
      </w:r>
      <w:r>
        <w:rPr>
          <w:rFonts w:eastAsia="宋体"/>
          <w:sz w:val="24"/>
          <w:szCs w:val="24"/>
        </w:rPr>
        <w:t>、本次项目投标保证金为人民币</w:t>
      </w:r>
      <w:r>
        <w:rPr>
          <w:rFonts w:eastAsia="宋体" w:hint="eastAsia"/>
          <w:sz w:val="24"/>
          <w:szCs w:val="24"/>
        </w:rPr>
        <w:t>：</w:t>
      </w:r>
      <w:r>
        <w:rPr>
          <w:rFonts w:eastAsia="宋体" w:hint="eastAsia"/>
          <w:b/>
          <w:sz w:val="24"/>
          <w:szCs w:val="24"/>
        </w:rPr>
        <w:t>贰仟</w:t>
      </w:r>
      <w:r>
        <w:rPr>
          <w:rFonts w:eastAsia="宋体"/>
          <w:b/>
          <w:sz w:val="24"/>
          <w:szCs w:val="24"/>
        </w:rPr>
        <w:t>元整（</w:t>
      </w:r>
      <w:r>
        <w:rPr>
          <w:rFonts w:eastAsia="宋体" w:hint="eastAsia"/>
          <w:b/>
          <w:sz w:val="24"/>
          <w:szCs w:val="24"/>
        </w:rPr>
        <w:t>¥2000</w:t>
      </w:r>
      <w:r>
        <w:rPr>
          <w:rFonts w:eastAsia="宋体"/>
          <w:b/>
          <w:sz w:val="24"/>
          <w:szCs w:val="24"/>
        </w:rPr>
        <w:t>元）</w:t>
      </w:r>
      <w:r>
        <w:rPr>
          <w:rFonts w:eastAsia="宋体"/>
          <w:sz w:val="24"/>
          <w:szCs w:val="24"/>
        </w:rPr>
        <w:t>。</w:t>
      </w:r>
    </w:p>
    <w:p w:rsidR="00F7509B" w:rsidRDefault="001F3C68">
      <w:pPr>
        <w:spacing w:line="480" w:lineRule="exact"/>
        <w:ind w:firstLineChars="200" w:firstLine="480"/>
        <w:rPr>
          <w:rFonts w:eastAsia="宋体"/>
          <w:sz w:val="24"/>
          <w:szCs w:val="24"/>
        </w:rPr>
      </w:pPr>
      <w:r>
        <w:rPr>
          <w:rFonts w:eastAsia="宋体"/>
          <w:sz w:val="24"/>
          <w:szCs w:val="24"/>
        </w:rPr>
        <w:t>2</w:t>
      </w:r>
      <w:r>
        <w:rPr>
          <w:rFonts w:eastAsia="宋体"/>
          <w:sz w:val="24"/>
          <w:szCs w:val="24"/>
        </w:rPr>
        <w:t>、投标保证金</w:t>
      </w:r>
      <w:r>
        <w:rPr>
          <w:rFonts w:eastAsia="宋体" w:hint="eastAsia"/>
          <w:sz w:val="24"/>
          <w:szCs w:val="24"/>
        </w:rPr>
        <w:t>以微信支付</w:t>
      </w:r>
      <w:r>
        <w:rPr>
          <w:rFonts w:eastAsia="宋体"/>
          <w:sz w:val="24"/>
          <w:szCs w:val="24"/>
        </w:rPr>
        <w:t>的方式递交，</w:t>
      </w:r>
      <w:r>
        <w:rPr>
          <w:rFonts w:eastAsia="宋体" w:hint="eastAsia"/>
          <w:sz w:val="24"/>
          <w:szCs w:val="24"/>
        </w:rPr>
        <w:t>在支付招标文件费时一起转账给招标代理单位并备注单位名称，支付账户详见</w:t>
      </w:r>
      <w:r w:rsidR="00872AD7">
        <w:rPr>
          <w:rFonts w:eastAsia="宋体" w:hint="eastAsia"/>
          <w:sz w:val="24"/>
          <w:szCs w:val="24"/>
        </w:rPr>
        <w:t>“招标文件第二章</w:t>
      </w:r>
      <w:r w:rsidR="00872AD7">
        <w:rPr>
          <w:rFonts w:eastAsia="宋体" w:hint="eastAsia"/>
          <w:sz w:val="24"/>
          <w:szCs w:val="24"/>
        </w:rPr>
        <w:t xml:space="preserve"> - </w:t>
      </w:r>
      <w:r w:rsidR="00872AD7">
        <w:rPr>
          <w:rFonts w:eastAsia="宋体" w:hint="eastAsia"/>
          <w:sz w:val="24"/>
          <w:szCs w:val="24"/>
        </w:rPr>
        <w:t>九、投标费用”</w:t>
      </w:r>
      <w:r>
        <w:rPr>
          <w:rFonts w:eastAsia="宋体" w:hint="eastAsia"/>
          <w:sz w:val="24"/>
          <w:szCs w:val="24"/>
        </w:rPr>
        <w:t>，如因未备注单位名称导致投标保证金无法及时退还所产生的一切后果，投标单位自行承担</w:t>
      </w:r>
      <w:r>
        <w:rPr>
          <w:rFonts w:eastAsia="宋体"/>
          <w:sz w:val="24"/>
          <w:szCs w:val="24"/>
        </w:rPr>
        <w:t>。</w:t>
      </w:r>
    </w:p>
    <w:p w:rsidR="00F7509B" w:rsidRDefault="001F3C68">
      <w:pPr>
        <w:spacing w:line="480" w:lineRule="exact"/>
        <w:ind w:firstLineChars="200" w:firstLine="482"/>
        <w:rPr>
          <w:rFonts w:eastAsia="宋体"/>
          <w:b/>
          <w:sz w:val="24"/>
          <w:szCs w:val="24"/>
        </w:rPr>
      </w:pPr>
      <w:r>
        <w:rPr>
          <w:rFonts w:eastAsia="宋体" w:hint="eastAsia"/>
          <w:b/>
          <w:sz w:val="24"/>
          <w:szCs w:val="24"/>
        </w:rPr>
        <w:t>八、其他补充事宜</w:t>
      </w:r>
    </w:p>
    <w:p w:rsidR="00F7509B" w:rsidRDefault="001F3C68" w:rsidP="001F3C68">
      <w:pPr>
        <w:spacing w:line="480" w:lineRule="exact"/>
        <w:ind w:firstLineChars="200" w:firstLine="482"/>
        <w:rPr>
          <w:rFonts w:eastAsia="宋体"/>
          <w:b/>
          <w:sz w:val="24"/>
          <w:szCs w:val="24"/>
        </w:rPr>
      </w:pPr>
      <w:r>
        <w:rPr>
          <w:rFonts w:eastAsia="宋体" w:hint="eastAsia"/>
          <w:b/>
          <w:sz w:val="24"/>
          <w:szCs w:val="24"/>
        </w:rPr>
        <w:t>1</w:t>
      </w:r>
      <w:r>
        <w:rPr>
          <w:rFonts w:eastAsia="宋体" w:hint="eastAsia"/>
          <w:b/>
          <w:sz w:val="24"/>
          <w:szCs w:val="24"/>
        </w:rPr>
        <w:t>、根据南通市新型冠状病毒感染的肺炎疫情防控工作指挥部通告的相关规定及疫情防控要求，本项目为不见面开标，投标人须在规定的投标文件接收截止时间前将投标文件（原件无需提交）邮寄至规定接收地点。请各潜在投标人充分考虑天气、快递速度、路程等因素，不接受到付。未在规定时间内送达的投标文件将不予接收，后果由各潜在投标人自行承担。</w:t>
      </w:r>
    </w:p>
    <w:p w:rsidR="00F7509B" w:rsidRDefault="001F3C68" w:rsidP="001F3C68">
      <w:pPr>
        <w:adjustRightInd w:val="0"/>
        <w:snapToGrid w:val="0"/>
        <w:spacing w:line="480" w:lineRule="exact"/>
        <w:ind w:firstLineChars="200" w:firstLine="482"/>
        <w:jc w:val="left"/>
        <w:rPr>
          <w:rFonts w:eastAsia="宋体"/>
          <w:b/>
          <w:sz w:val="24"/>
          <w:szCs w:val="24"/>
        </w:rPr>
      </w:pPr>
      <w:r>
        <w:rPr>
          <w:rFonts w:eastAsia="宋体" w:hint="eastAsia"/>
          <w:b/>
          <w:sz w:val="24"/>
          <w:szCs w:val="24"/>
        </w:rPr>
        <w:t>投标文件接收截止时间及接收地点：</w:t>
      </w:r>
      <w:r w:rsidRPr="001F3C68">
        <w:rPr>
          <w:rFonts w:eastAsia="宋体"/>
          <w:b/>
          <w:sz w:val="24"/>
          <w:szCs w:val="24"/>
        </w:rPr>
        <w:t>2022</w:t>
      </w:r>
      <w:r w:rsidRPr="001F3C68">
        <w:rPr>
          <w:rFonts w:eastAsia="宋体"/>
          <w:b/>
          <w:sz w:val="24"/>
          <w:szCs w:val="24"/>
        </w:rPr>
        <w:t>年</w:t>
      </w:r>
      <w:r w:rsidRPr="001F3C68">
        <w:rPr>
          <w:rFonts w:eastAsia="宋体"/>
          <w:b/>
          <w:sz w:val="24"/>
          <w:szCs w:val="24"/>
        </w:rPr>
        <w:t>05</w:t>
      </w:r>
      <w:r w:rsidRPr="001F3C68">
        <w:rPr>
          <w:rFonts w:eastAsia="宋体"/>
          <w:b/>
          <w:sz w:val="24"/>
          <w:szCs w:val="24"/>
        </w:rPr>
        <w:t>月</w:t>
      </w:r>
      <w:r w:rsidRPr="001F3C68">
        <w:rPr>
          <w:rFonts w:eastAsia="宋体"/>
          <w:b/>
          <w:sz w:val="24"/>
          <w:szCs w:val="24"/>
        </w:rPr>
        <w:t>07</w:t>
      </w:r>
      <w:r w:rsidRPr="001F3C68">
        <w:rPr>
          <w:rFonts w:eastAsia="宋体"/>
          <w:b/>
          <w:sz w:val="24"/>
          <w:szCs w:val="24"/>
        </w:rPr>
        <w:t>日</w:t>
      </w:r>
      <w:r w:rsidRPr="001F3C68">
        <w:rPr>
          <w:rFonts w:eastAsia="宋体"/>
          <w:b/>
          <w:sz w:val="24"/>
          <w:szCs w:val="24"/>
        </w:rPr>
        <w:t>14</w:t>
      </w:r>
      <w:r w:rsidRPr="001F3C68">
        <w:rPr>
          <w:rFonts w:eastAsia="宋体"/>
          <w:b/>
          <w:sz w:val="24"/>
          <w:szCs w:val="24"/>
        </w:rPr>
        <w:t>时</w:t>
      </w:r>
      <w:r w:rsidRPr="001F3C68">
        <w:rPr>
          <w:rFonts w:eastAsia="宋体"/>
          <w:b/>
          <w:sz w:val="24"/>
          <w:szCs w:val="24"/>
        </w:rPr>
        <w:t>30</w:t>
      </w:r>
      <w:r w:rsidRPr="001F3C68">
        <w:rPr>
          <w:rFonts w:eastAsia="宋体"/>
          <w:b/>
          <w:sz w:val="24"/>
          <w:szCs w:val="24"/>
        </w:rPr>
        <w:t>分</w:t>
      </w:r>
      <w:r>
        <w:rPr>
          <w:rFonts w:eastAsia="宋体" w:hint="eastAsia"/>
          <w:b/>
          <w:sz w:val="24"/>
          <w:szCs w:val="24"/>
        </w:rPr>
        <w:t>前寄达（以送达签收时间为准），接收地点：</w:t>
      </w:r>
      <w:r>
        <w:rPr>
          <w:rFonts w:ascii="宋体" w:eastAsia="宋体" w:hAnsi="宋体" w:cs="宋体" w:hint="eastAsia"/>
          <w:b/>
          <w:bCs/>
          <w:sz w:val="24"/>
          <w:szCs w:val="24"/>
        </w:rPr>
        <w:t>南通市崇川区中江国际广场4幢A座901室</w:t>
      </w:r>
      <w:r>
        <w:rPr>
          <w:rFonts w:eastAsia="宋体" w:hint="eastAsia"/>
          <w:b/>
          <w:sz w:val="24"/>
          <w:szCs w:val="24"/>
        </w:rPr>
        <w:t>，接收联系人：顾工；联系电话：</w:t>
      </w:r>
      <w:r>
        <w:rPr>
          <w:rFonts w:eastAsia="宋体" w:hint="eastAsia"/>
          <w:b/>
          <w:sz w:val="24"/>
          <w:szCs w:val="24"/>
        </w:rPr>
        <w:t>0513-55886303,15005182114</w:t>
      </w:r>
      <w:r>
        <w:rPr>
          <w:rFonts w:eastAsia="宋体" w:hint="eastAsia"/>
          <w:b/>
          <w:sz w:val="24"/>
          <w:szCs w:val="24"/>
        </w:rPr>
        <w:t>。</w:t>
      </w:r>
    </w:p>
    <w:p w:rsidR="00F7509B" w:rsidRDefault="001F3C68" w:rsidP="001F3C68">
      <w:pPr>
        <w:adjustRightInd w:val="0"/>
        <w:snapToGrid w:val="0"/>
        <w:spacing w:line="480" w:lineRule="exact"/>
        <w:ind w:firstLineChars="200" w:firstLine="482"/>
        <w:jc w:val="left"/>
        <w:rPr>
          <w:rFonts w:eastAsia="宋体"/>
          <w:b/>
          <w:sz w:val="24"/>
          <w:szCs w:val="24"/>
        </w:rPr>
      </w:pPr>
      <w:r>
        <w:rPr>
          <w:rFonts w:eastAsia="宋体" w:hint="eastAsia"/>
          <w:b/>
          <w:sz w:val="24"/>
          <w:szCs w:val="24"/>
        </w:rPr>
        <w:t>友情提醒：拒绝接收未按照招标文件要求密封的投标文件，拒绝接收在投标文件接</w:t>
      </w:r>
      <w:r>
        <w:rPr>
          <w:rFonts w:eastAsia="宋体" w:hint="eastAsia"/>
          <w:b/>
          <w:sz w:val="24"/>
          <w:szCs w:val="24"/>
        </w:rPr>
        <w:lastRenderedPageBreak/>
        <w:t>收截止时间后寄达（以送达签收时间为准）的投标文件，上述情况各潜在投标人充分考虑相关因素，不得就此提出任何异议。</w:t>
      </w:r>
    </w:p>
    <w:p w:rsidR="00F7509B" w:rsidRDefault="001F3C68" w:rsidP="001F3C68">
      <w:pPr>
        <w:pStyle w:val="af2"/>
        <w:shd w:val="clear" w:color="auto" w:fill="FFFFFF"/>
        <w:spacing w:line="480" w:lineRule="exact"/>
        <w:ind w:firstLineChars="200" w:firstLine="480"/>
        <w:rPr>
          <w:rFonts w:eastAsia="宋体"/>
          <w:kern w:val="0"/>
        </w:rPr>
      </w:pPr>
      <w:r>
        <w:rPr>
          <w:rFonts w:eastAsia="宋体" w:hint="eastAsia"/>
        </w:rPr>
        <w:t>2</w:t>
      </w:r>
      <w:r>
        <w:rPr>
          <w:rFonts w:eastAsia="宋体" w:hint="eastAsia"/>
        </w:rPr>
        <w:t>、</w:t>
      </w:r>
      <w:r>
        <w:rPr>
          <w:rFonts w:eastAsia="宋体"/>
          <w:kern w:val="0"/>
          <w:szCs w:val="21"/>
        </w:rPr>
        <w:t>为确保本项目远程开标时交互顺利，现补充</w:t>
      </w:r>
      <w:r>
        <w:rPr>
          <w:rFonts w:eastAsia="宋体"/>
          <w:kern w:val="0"/>
          <w:szCs w:val="21"/>
        </w:rPr>
        <w:t>QQ</w:t>
      </w:r>
      <w:r>
        <w:rPr>
          <w:rFonts w:eastAsia="宋体"/>
          <w:kern w:val="0"/>
          <w:szCs w:val="21"/>
        </w:rPr>
        <w:t>群作为本项目的远程交互群，</w:t>
      </w:r>
      <w:proofErr w:type="gramStart"/>
      <w:r>
        <w:rPr>
          <w:rFonts w:eastAsia="宋体"/>
          <w:b/>
          <w:kern w:val="0"/>
          <w:szCs w:val="21"/>
        </w:rPr>
        <w:t>群号为</w:t>
      </w:r>
      <w:proofErr w:type="gramEnd"/>
      <w:r>
        <w:rPr>
          <w:rFonts w:eastAsia="宋体"/>
          <w:b/>
          <w:kern w:val="0"/>
          <w:szCs w:val="21"/>
        </w:rPr>
        <w:t>：</w:t>
      </w:r>
      <w:r>
        <w:rPr>
          <w:rFonts w:eastAsia="宋体"/>
          <w:b/>
          <w:kern w:val="0"/>
          <w:szCs w:val="21"/>
        </w:rPr>
        <w:t>456914162</w:t>
      </w:r>
      <w:r>
        <w:rPr>
          <w:rFonts w:eastAsia="宋体"/>
          <w:kern w:val="0"/>
          <w:szCs w:val="21"/>
        </w:rPr>
        <w:t>，群名称为：</w:t>
      </w:r>
      <w:r>
        <w:rPr>
          <w:rFonts w:eastAsia="宋体"/>
          <w:b/>
          <w:kern w:val="0"/>
          <w:szCs w:val="21"/>
        </w:rPr>
        <w:t>万隆同济远程开标群</w:t>
      </w:r>
      <w:r>
        <w:rPr>
          <w:rFonts w:eastAsia="宋体"/>
          <w:kern w:val="0"/>
          <w:szCs w:val="21"/>
        </w:rPr>
        <w:t>，各已</w:t>
      </w:r>
      <w:r>
        <w:rPr>
          <w:rFonts w:eastAsia="宋体" w:hint="eastAsia"/>
          <w:kern w:val="0"/>
          <w:szCs w:val="21"/>
        </w:rPr>
        <w:t>寄达投标</w:t>
      </w:r>
      <w:r>
        <w:rPr>
          <w:rFonts w:eastAsia="宋体"/>
          <w:kern w:val="0"/>
          <w:szCs w:val="21"/>
        </w:rPr>
        <w:t>响应文件的供应商的授权委托人在开标前</w:t>
      </w:r>
      <w:r>
        <w:rPr>
          <w:rFonts w:eastAsia="宋体" w:hint="eastAsia"/>
          <w:kern w:val="0"/>
          <w:szCs w:val="21"/>
        </w:rPr>
        <w:t>半小时内</w:t>
      </w:r>
      <w:r>
        <w:rPr>
          <w:rFonts w:eastAsia="宋体" w:hint="eastAsia"/>
          <w:b/>
          <w:kern w:val="0"/>
          <w:szCs w:val="21"/>
        </w:rPr>
        <w:t>（不接受其他时间段的入群申请，请勿过早申请加入）</w:t>
      </w:r>
      <w:r>
        <w:rPr>
          <w:rFonts w:eastAsia="宋体"/>
          <w:kern w:val="0"/>
          <w:szCs w:val="21"/>
        </w:rPr>
        <w:t>以</w:t>
      </w:r>
      <w:r>
        <w:rPr>
          <w:rFonts w:eastAsia="宋体"/>
          <w:kern w:val="0"/>
          <w:szCs w:val="21"/>
        </w:rPr>
        <w:t>“</w:t>
      </w:r>
      <w:r>
        <w:rPr>
          <w:rFonts w:eastAsia="宋体"/>
          <w:kern w:val="0"/>
          <w:szCs w:val="21"/>
        </w:rPr>
        <w:t>单位全称</w:t>
      </w:r>
      <w:r>
        <w:rPr>
          <w:rFonts w:eastAsia="宋体"/>
          <w:kern w:val="0"/>
          <w:szCs w:val="21"/>
        </w:rPr>
        <w:t>+</w:t>
      </w:r>
      <w:r>
        <w:rPr>
          <w:rFonts w:eastAsia="宋体"/>
          <w:kern w:val="0"/>
          <w:szCs w:val="21"/>
        </w:rPr>
        <w:t>授权委托人姓名</w:t>
      </w:r>
      <w:r>
        <w:rPr>
          <w:rFonts w:eastAsia="宋体"/>
          <w:kern w:val="0"/>
          <w:szCs w:val="21"/>
        </w:rPr>
        <w:t>”</w:t>
      </w:r>
      <w:r>
        <w:rPr>
          <w:rFonts w:eastAsia="宋体"/>
          <w:kern w:val="0"/>
          <w:szCs w:val="21"/>
        </w:rPr>
        <w:t>的格式申请加入此群，并在入群后修改自己在群里的备注名称为</w:t>
      </w:r>
      <w:r>
        <w:rPr>
          <w:rFonts w:eastAsia="宋体"/>
          <w:kern w:val="0"/>
          <w:szCs w:val="21"/>
        </w:rPr>
        <w:t>“</w:t>
      </w:r>
      <w:r>
        <w:rPr>
          <w:rFonts w:eastAsia="宋体"/>
          <w:kern w:val="0"/>
          <w:szCs w:val="21"/>
        </w:rPr>
        <w:t>单位全称</w:t>
      </w:r>
      <w:r>
        <w:rPr>
          <w:rFonts w:eastAsia="宋体"/>
          <w:kern w:val="0"/>
          <w:szCs w:val="21"/>
        </w:rPr>
        <w:t>+</w:t>
      </w:r>
      <w:r>
        <w:rPr>
          <w:rFonts w:eastAsia="宋体"/>
          <w:kern w:val="0"/>
          <w:szCs w:val="21"/>
        </w:rPr>
        <w:t>授权委托人姓名</w:t>
      </w:r>
      <w:r>
        <w:rPr>
          <w:rFonts w:eastAsia="宋体"/>
          <w:kern w:val="0"/>
          <w:szCs w:val="21"/>
        </w:rPr>
        <w:t>”</w:t>
      </w:r>
      <w:r>
        <w:rPr>
          <w:rFonts w:eastAsia="宋体"/>
          <w:kern w:val="0"/>
          <w:szCs w:val="21"/>
        </w:rPr>
        <w:t>，在开评标全过程中，此</w:t>
      </w:r>
      <w:r>
        <w:rPr>
          <w:rFonts w:eastAsia="宋体"/>
          <w:kern w:val="0"/>
          <w:szCs w:val="21"/>
        </w:rPr>
        <w:t>QQ</w:t>
      </w:r>
      <w:r>
        <w:rPr>
          <w:rFonts w:eastAsia="宋体"/>
          <w:kern w:val="0"/>
          <w:szCs w:val="21"/>
        </w:rPr>
        <w:t>群作为远程交互工具进行实时交互，若此时投标人亦未加入备用</w:t>
      </w:r>
      <w:r>
        <w:rPr>
          <w:rFonts w:eastAsia="宋体"/>
          <w:kern w:val="0"/>
          <w:szCs w:val="21"/>
        </w:rPr>
        <w:t>QQ</w:t>
      </w:r>
      <w:r>
        <w:rPr>
          <w:rFonts w:eastAsia="宋体"/>
          <w:kern w:val="0"/>
          <w:szCs w:val="21"/>
        </w:rPr>
        <w:t>交互群，则视为放弃</w:t>
      </w:r>
      <w:proofErr w:type="gramStart"/>
      <w:r>
        <w:rPr>
          <w:rFonts w:eastAsia="宋体"/>
          <w:kern w:val="0"/>
          <w:szCs w:val="21"/>
        </w:rPr>
        <w:t>交互和</w:t>
      </w:r>
      <w:proofErr w:type="gramEnd"/>
      <w:r>
        <w:rPr>
          <w:rFonts w:eastAsia="宋体"/>
          <w:kern w:val="0"/>
          <w:szCs w:val="21"/>
        </w:rPr>
        <w:t>放弃对开评标全过程提</w:t>
      </w:r>
      <w:proofErr w:type="gramStart"/>
      <w:r>
        <w:rPr>
          <w:rFonts w:eastAsia="宋体"/>
          <w:kern w:val="0"/>
          <w:szCs w:val="21"/>
        </w:rPr>
        <w:t>疑</w:t>
      </w:r>
      <w:proofErr w:type="gramEnd"/>
      <w:r>
        <w:rPr>
          <w:rFonts w:eastAsia="宋体"/>
          <w:kern w:val="0"/>
          <w:szCs w:val="21"/>
        </w:rPr>
        <w:t>的权利，投标人将无法</w:t>
      </w:r>
      <w:proofErr w:type="gramStart"/>
      <w:r>
        <w:rPr>
          <w:rFonts w:eastAsia="宋体"/>
          <w:kern w:val="0"/>
          <w:szCs w:val="21"/>
        </w:rPr>
        <w:t>看到废标及</w:t>
      </w:r>
      <w:proofErr w:type="gramEnd"/>
      <w:r>
        <w:rPr>
          <w:rFonts w:eastAsia="宋体"/>
          <w:kern w:val="0"/>
          <w:szCs w:val="21"/>
        </w:rPr>
        <w:t>澄清、唱标、评审结果等实时情况，并承担由此导致的一切后果。</w:t>
      </w:r>
    </w:p>
    <w:p w:rsidR="00F7509B" w:rsidRDefault="001F3C68" w:rsidP="001F3C68">
      <w:pPr>
        <w:spacing w:line="480" w:lineRule="exact"/>
        <w:ind w:firstLineChars="200" w:firstLine="482"/>
        <w:rPr>
          <w:rFonts w:eastAsia="宋体"/>
          <w:b/>
          <w:sz w:val="24"/>
          <w:szCs w:val="24"/>
        </w:rPr>
      </w:pPr>
      <w:r>
        <w:rPr>
          <w:rFonts w:eastAsia="宋体" w:hint="eastAsia"/>
          <w:b/>
          <w:sz w:val="24"/>
          <w:szCs w:val="24"/>
        </w:rPr>
        <w:t>九</w:t>
      </w:r>
      <w:r>
        <w:rPr>
          <w:rFonts w:eastAsia="宋体"/>
          <w:b/>
          <w:sz w:val="24"/>
          <w:szCs w:val="24"/>
        </w:rPr>
        <w:t>、联系方式</w:t>
      </w:r>
    </w:p>
    <w:p w:rsidR="00F7509B" w:rsidRDefault="001F3C68" w:rsidP="001F3C68">
      <w:pPr>
        <w:spacing w:line="480" w:lineRule="exact"/>
        <w:ind w:firstLineChars="200" w:firstLine="480"/>
        <w:rPr>
          <w:rFonts w:eastAsia="宋体"/>
          <w:sz w:val="24"/>
          <w:szCs w:val="24"/>
        </w:rPr>
      </w:pPr>
      <w:r>
        <w:rPr>
          <w:rFonts w:eastAsia="宋体"/>
          <w:sz w:val="24"/>
          <w:szCs w:val="24"/>
        </w:rPr>
        <w:t>采购单位：南通市阳光养老产业集团有限公司；</w:t>
      </w:r>
    </w:p>
    <w:p w:rsidR="00F7509B" w:rsidRDefault="001F3C68" w:rsidP="001F3C68">
      <w:pPr>
        <w:spacing w:line="480" w:lineRule="exact"/>
        <w:ind w:firstLineChars="200" w:firstLine="480"/>
        <w:rPr>
          <w:rFonts w:eastAsia="宋体"/>
          <w:color w:val="000000"/>
          <w:sz w:val="24"/>
          <w:szCs w:val="24"/>
        </w:rPr>
      </w:pPr>
      <w:r>
        <w:rPr>
          <w:rFonts w:eastAsia="宋体"/>
          <w:sz w:val="24"/>
          <w:szCs w:val="24"/>
        </w:rPr>
        <w:t>采购单位联系人：</w:t>
      </w:r>
      <w:r>
        <w:rPr>
          <w:rFonts w:ascii="宋体" w:eastAsia="宋体" w:hAnsi="宋体" w:hint="eastAsia"/>
          <w:sz w:val="24"/>
          <w:szCs w:val="24"/>
        </w:rPr>
        <w:t xml:space="preserve">张部长     </w:t>
      </w:r>
      <w:r>
        <w:rPr>
          <w:rFonts w:eastAsia="宋体"/>
          <w:sz w:val="24"/>
          <w:szCs w:val="24"/>
        </w:rPr>
        <w:t>联系电话：</w:t>
      </w:r>
      <w:r>
        <w:rPr>
          <w:rFonts w:eastAsia="宋体"/>
          <w:sz w:val="24"/>
          <w:szCs w:val="24"/>
        </w:rPr>
        <w:t>13</w:t>
      </w:r>
      <w:r>
        <w:rPr>
          <w:rFonts w:eastAsia="宋体" w:hint="eastAsia"/>
          <w:sz w:val="24"/>
          <w:szCs w:val="24"/>
        </w:rPr>
        <w:t>814717788</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代理机构：江苏万隆同济房地产土地估价咨询有限公司</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地</w:t>
      </w:r>
      <w:r>
        <w:rPr>
          <w:rFonts w:eastAsia="宋体"/>
          <w:bCs/>
          <w:sz w:val="24"/>
          <w:szCs w:val="24"/>
        </w:rPr>
        <w:t xml:space="preserve">    </w:t>
      </w:r>
      <w:r>
        <w:rPr>
          <w:rFonts w:eastAsia="宋体"/>
          <w:bCs/>
          <w:sz w:val="24"/>
          <w:szCs w:val="24"/>
        </w:rPr>
        <w:t>址：崇川区中江国际广场</w:t>
      </w:r>
      <w:r>
        <w:rPr>
          <w:rFonts w:eastAsia="宋体"/>
          <w:bCs/>
          <w:sz w:val="24"/>
          <w:szCs w:val="24"/>
        </w:rPr>
        <w:t>4</w:t>
      </w:r>
      <w:r>
        <w:rPr>
          <w:rFonts w:eastAsia="宋体"/>
          <w:bCs/>
          <w:sz w:val="24"/>
          <w:szCs w:val="24"/>
        </w:rPr>
        <w:t>幢</w:t>
      </w:r>
      <w:r>
        <w:rPr>
          <w:rFonts w:eastAsia="宋体"/>
          <w:bCs/>
          <w:sz w:val="24"/>
          <w:szCs w:val="24"/>
        </w:rPr>
        <w:t>A</w:t>
      </w:r>
      <w:r>
        <w:rPr>
          <w:rFonts w:eastAsia="宋体"/>
          <w:bCs/>
          <w:sz w:val="24"/>
          <w:szCs w:val="24"/>
        </w:rPr>
        <w:t>座</w:t>
      </w:r>
      <w:r>
        <w:rPr>
          <w:rFonts w:eastAsia="宋体"/>
          <w:bCs/>
          <w:sz w:val="24"/>
          <w:szCs w:val="24"/>
        </w:rPr>
        <w:t>901</w:t>
      </w:r>
      <w:r>
        <w:rPr>
          <w:rFonts w:eastAsia="宋体"/>
          <w:bCs/>
          <w:sz w:val="24"/>
          <w:szCs w:val="24"/>
        </w:rPr>
        <w:t>室</w:t>
      </w:r>
    </w:p>
    <w:p w:rsidR="00F7509B" w:rsidRDefault="001F3C68" w:rsidP="001F3C68">
      <w:pPr>
        <w:spacing w:line="480" w:lineRule="exact"/>
        <w:ind w:firstLineChars="200" w:firstLine="480"/>
        <w:jc w:val="left"/>
        <w:rPr>
          <w:rFonts w:eastAsia="宋体"/>
          <w:bCs/>
          <w:sz w:val="24"/>
          <w:szCs w:val="24"/>
        </w:rPr>
      </w:pPr>
      <w:r>
        <w:rPr>
          <w:rFonts w:eastAsia="宋体"/>
          <w:bCs/>
          <w:sz w:val="24"/>
          <w:szCs w:val="24"/>
        </w:rPr>
        <w:t>联</w:t>
      </w:r>
      <w:r>
        <w:rPr>
          <w:rFonts w:eastAsia="宋体"/>
          <w:bCs/>
          <w:sz w:val="24"/>
          <w:szCs w:val="24"/>
        </w:rPr>
        <w:t xml:space="preserve"> </w:t>
      </w:r>
      <w:r>
        <w:rPr>
          <w:rFonts w:eastAsia="宋体"/>
          <w:bCs/>
          <w:sz w:val="24"/>
          <w:szCs w:val="24"/>
        </w:rPr>
        <w:t>系</w:t>
      </w:r>
      <w:r>
        <w:rPr>
          <w:rFonts w:eastAsia="宋体"/>
          <w:bCs/>
          <w:sz w:val="24"/>
          <w:szCs w:val="24"/>
        </w:rPr>
        <w:t xml:space="preserve"> </w:t>
      </w:r>
      <w:r>
        <w:rPr>
          <w:rFonts w:eastAsia="宋体"/>
          <w:bCs/>
          <w:sz w:val="24"/>
          <w:szCs w:val="24"/>
        </w:rPr>
        <w:t>人：</w:t>
      </w:r>
      <w:proofErr w:type="gramStart"/>
      <w:r>
        <w:rPr>
          <w:rFonts w:eastAsia="宋体"/>
          <w:bCs/>
          <w:sz w:val="24"/>
          <w:szCs w:val="24"/>
        </w:rPr>
        <w:t>顾枫</w:t>
      </w:r>
      <w:proofErr w:type="gramEnd"/>
      <w:r>
        <w:rPr>
          <w:rFonts w:eastAsia="宋体"/>
          <w:bCs/>
          <w:sz w:val="24"/>
          <w:szCs w:val="24"/>
        </w:rPr>
        <w:t xml:space="preserve">             </w:t>
      </w:r>
      <w:r>
        <w:rPr>
          <w:rFonts w:eastAsia="宋体"/>
          <w:bCs/>
          <w:sz w:val="24"/>
          <w:szCs w:val="24"/>
        </w:rPr>
        <w:t>联系电话：</w:t>
      </w:r>
      <w:r>
        <w:rPr>
          <w:rFonts w:eastAsia="宋体"/>
          <w:bCs/>
          <w:sz w:val="24"/>
          <w:szCs w:val="24"/>
        </w:rPr>
        <w:t>0513-55886303</w:t>
      </w:r>
      <w:r>
        <w:rPr>
          <w:rFonts w:eastAsia="宋体" w:hint="eastAsia"/>
          <w:bCs/>
          <w:sz w:val="24"/>
          <w:szCs w:val="24"/>
        </w:rPr>
        <w:t>，</w:t>
      </w:r>
      <w:r>
        <w:rPr>
          <w:rFonts w:eastAsia="宋体" w:hint="eastAsia"/>
          <w:bCs/>
          <w:sz w:val="24"/>
          <w:szCs w:val="24"/>
        </w:rPr>
        <w:t>15005182114</w:t>
      </w:r>
    </w:p>
    <w:p w:rsidR="00F7509B" w:rsidRDefault="001F3C68" w:rsidP="001F3C68">
      <w:pPr>
        <w:spacing w:line="480" w:lineRule="exact"/>
        <w:ind w:firstLineChars="200" w:firstLine="480"/>
        <w:rPr>
          <w:rFonts w:eastAsia="宋体"/>
          <w:sz w:val="28"/>
          <w:szCs w:val="28"/>
        </w:rPr>
      </w:pPr>
      <w:proofErr w:type="gramStart"/>
      <w:r>
        <w:rPr>
          <w:rFonts w:eastAsia="宋体"/>
          <w:bCs/>
          <w:sz w:val="24"/>
          <w:szCs w:val="24"/>
        </w:rPr>
        <w:t>邮</w:t>
      </w:r>
      <w:proofErr w:type="gramEnd"/>
      <w:r>
        <w:rPr>
          <w:rFonts w:eastAsia="宋体"/>
          <w:bCs/>
          <w:sz w:val="24"/>
          <w:szCs w:val="24"/>
        </w:rPr>
        <w:t xml:space="preserve">    </w:t>
      </w:r>
      <w:r>
        <w:rPr>
          <w:rFonts w:eastAsia="宋体"/>
          <w:bCs/>
          <w:sz w:val="24"/>
          <w:szCs w:val="24"/>
        </w:rPr>
        <w:t>箱：</w:t>
      </w:r>
      <w:hyperlink r:id="rId14" w:history="1">
        <w:r>
          <w:rPr>
            <w:rFonts w:eastAsia="宋体"/>
            <w:bCs/>
            <w:sz w:val="24"/>
            <w:szCs w:val="24"/>
          </w:rPr>
          <w:t>2246459925@qq.com</w:t>
        </w:r>
      </w:hyperlink>
    </w:p>
    <w:p w:rsidR="00F7509B" w:rsidRDefault="001F3C68">
      <w:pPr>
        <w:snapToGrid w:val="0"/>
        <w:spacing w:line="480" w:lineRule="exact"/>
        <w:ind w:leftChars="100" w:left="260" w:firstLineChars="200" w:firstLine="562"/>
        <w:jc w:val="center"/>
        <w:rPr>
          <w:rFonts w:eastAsia="宋体"/>
          <w:b/>
          <w:color w:val="262626"/>
          <w:w w:val="80"/>
          <w:kern w:val="44"/>
          <w:sz w:val="44"/>
          <w:szCs w:val="44"/>
        </w:rPr>
      </w:pPr>
      <w:bookmarkStart w:id="2" w:name="_Toc363573855"/>
      <w:bookmarkEnd w:id="1"/>
      <w:r>
        <w:rPr>
          <w:rFonts w:ascii="宋体" w:eastAsia="宋体" w:hAnsi="宋体" w:cs="宋体"/>
          <w:b/>
          <w:bCs/>
          <w:kern w:val="0"/>
          <w:sz w:val="28"/>
          <w:szCs w:val="28"/>
        </w:rPr>
        <w:br w:type="page"/>
      </w:r>
      <w:r>
        <w:rPr>
          <w:rFonts w:eastAsia="宋体"/>
          <w:b/>
          <w:color w:val="262626"/>
          <w:w w:val="80"/>
          <w:kern w:val="44"/>
          <w:sz w:val="44"/>
          <w:szCs w:val="44"/>
        </w:rPr>
        <w:lastRenderedPageBreak/>
        <w:t>第二章</w:t>
      </w:r>
      <w:r>
        <w:rPr>
          <w:rFonts w:eastAsia="宋体"/>
          <w:b/>
          <w:color w:val="262626"/>
          <w:w w:val="80"/>
          <w:kern w:val="44"/>
          <w:sz w:val="44"/>
          <w:szCs w:val="44"/>
        </w:rPr>
        <w:t xml:space="preserve">  </w:t>
      </w:r>
      <w:r>
        <w:rPr>
          <w:rFonts w:eastAsia="宋体"/>
          <w:b/>
          <w:color w:val="262626"/>
          <w:w w:val="80"/>
          <w:kern w:val="44"/>
          <w:sz w:val="44"/>
          <w:szCs w:val="44"/>
        </w:rPr>
        <w:t>投标供应商须知</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一、说明</w:t>
      </w:r>
    </w:p>
    <w:p w:rsidR="00F7509B" w:rsidRDefault="001F3C68">
      <w:pPr>
        <w:snapToGrid w:val="0"/>
        <w:spacing w:line="460" w:lineRule="exact"/>
        <w:ind w:firstLineChars="200" w:firstLine="480"/>
        <w:rPr>
          <w:rFonts w:eastAsia="宋体"/>
          <w:bCs/>
          <w:sz w:val="24"/>
          <w:szCs w:val="24"/>
        </w:rPr>
      </w:pPr>
      <w:r>
        <w:rPr>
          <w:rFonts w:eastAsia="宋体"/>
          <w:bCs/>
          <w:sz w:val="24"/>
          <w:szCs w:val="24"/>
        </w:rPr>
        <w:t>1</w:t>
      </w:r>
      <w:r>
        <w:rPr>
          <w:rFonts w:eastAsia="宋体"/>
          <w:bCs/>
          <w:sz w:val="24"/>
          <w:szCs w:val="24"/>
        </w:rPr>
        <w:t>、本招标文件仅适用于江苏万隆同济房地产土地估价咨询有限公司组织的公开招标活动。</w:t>
      </w:r>
    </w:p>
    <w:p w:rsidR="00F7509B" w:rsidRDefault="001F3C68">
      <w:pPr>
        <w:snapToGrid w:val="0"/>
        <w:spacing w:line="460" w:lineRule="exact"/>
        <w:ind w:firstLineChars="200" w:firstLine="480"/>
        <w:rPr>
          <w:rFonts w:eastAsia="宋体"/>
          <w:bCs/>
          <w:sz w:val="24"/>
          <w:szCs w:val="24"/>
        </w:rPr>
      </w:pPr>
      <w:r>
        <w:rPr>
          <w:rFonts w:eastAsia="宋体"/>
          <w:bCs/>
          <w:sz w:val="24"/>
          <w:szCs w:val="24"/>
        </w:rPr>
        <w:t>2</w:t>
      </w:r>
      <w:r>
        <w:rPr>
          <w:rFonts w:eastAsia="宋体"/>
          <w:bCs/>
          <w:sz w:val="24"/>
          <w:szCs w:val="24"/>
        </w:rPr>
        <w:t>、公开招标活动及因本次招标产生的合同受中国法律制约和保护。</w:t>
      </w:r>
    </w:p>
    <w:p w:rsidR="00F7509B" w:rsidRDefault="001F3C68">
      <w:pPr>
        <w:snapToGrid w:val="0"/>
        <w:spacing w:line="460" w:lineRule="exact"/>
        <w:ind w:firstLineChars="200" w:firstLine="480"/>
        <w:rPr>
          <w:rFonts w:eastAsia="宋体"/>
          <w:bCs/>
          <w:sz w:val="24"/>
          <w:szCs w:val="24"/>
        </w:rPr>
      </w:pPr>
      <w:r>
        <w:rPr>
          <w:rFonts w:eastAsia="宋体"/>
          <w:bCs/>
          <w:sz w:val="24"/>
          <w:szCs w:val="24"/>
        </w:rPr>
        <w:t>3</w:t>
      </w:r>
      <w:r>
        <w:rPr>
          <w:rFonts w:eastAsia="宋体"/>
          <w:bCs/>
          <w:sz w:val="24"/>
          <w:szCs w:val="24"/>
        </w:rPr>
        <w:t>、招标文件的解释权属于江苏万隆同济房地产土地估价咨询有限公司。</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、投标供应商下载招标文件后，应仔细检查招标文件的所有内容，如有内容或页码短缺、资格要求和技术参数含</w:t>
      </w:r>
      <w:proofErr w:type="gramStart"/>
      <w:r>
        <w:rPr>
          <w:rFonts w:eastAsia="宋体"/>
          <w:sz w:val="24"/>
          <w:szCs w:val="24"/>
        </w:rPr>
        <w:t>有倾</w:t>
      </w:r>
      <w:proofErr w:type="gramEnd"/>
      <w:r>
        <w:rPr>
          <w:rFonts w:eastAsia="宋体"/>
          <w:sz w:val="24"/>
          <w:szCs w:val="24"/>
        </w:rPr>
        <w:t>向性或排他性等表述的，</w:t>
      </w:r>
      <w:r>
        <w:rPr>
          <w:rFonts w:eastAsia="宋体"/>
          <w:b/>
          <w:sz w:val="24"/>
          <w:szCs w:val="24"/>
        </w:rPr>
        <w:t>应在本项目招标公告期限及期限届满之日后的</w:t>
      </w:r>
      <w:r>
        <w:rPr>
          <w:rFonts w:eastAsia="宋体"/>
          <w:b/>
          <w:sz w:val="24"/>
          <w:szCs w:val="24"/>
        </w:rPr>
        <w:t>3</w:t>
      </w:r>
      <w:r>
        <w:rPr>
          <w:rFonts w:eastAsia="宋体"/>
          <w:b/>
          <w:sz w:val="24"/>
          <w:szCs w:val="24"/>
        </w:rPr>
        <w:t>个工作日内提出询问或以书面实名制形式提出质疑</w:t>
      </w:r>
      <w:r>
        <w:rPr>
          <w:rFonts w:ascii="宋体" w:eastAsia="宋体" w:hAnsi="宋体" w:cs="宋体" w:hint="eastAsia"/>
          <w:sz w:val="24"/>
          <w:szCs w:val="24"/>
        </w:rPr>
        <w:t>；未提出询问、质疑或是未在规定期间内提出询问、质疑的，视作供应商接受本项目招标公告及招标文件中的全部内容；投标人不得在招标活动期间及招标结束后针对本项目招标公告及招标文件中的所有内容提出质疑、投诉。</w:t>
      </w:r>
      <w:r>
        <w:rPr>
          <w:rFonts w:ascii="宋体" w:eastAsia="宋体" w:hAnsi="宋体" w:cs="宋体" w:hint="eastAsia"/>
          <w:b/>
          <w:bCs/>
          <w:sz w:val="24"/>
          <w:szCs w:val="24"/>
        </w:rPr>
        <w:t>非书面形式的不作为日后质疑提出的依据。</w:t>
      </w:r>
    </w:p>
    <w:p w:rsidR="00F7509B" w:rsidRDefault="001F3C68">
      <w:pPr>
        <w:snapToGrid w:val="0"/>
        <w:spacing w:line="460" w:lineRule="exact"/>
        <w:ind w:firstLineChars="200" w:firstLine="480"/>
        <w:rPr>
          <w:rFonts w:eastAsia="宋体"/>
          <w:sz w:val="24"/>
          <w:szCs w:val="24"/>
        </w:rPr>
      </w:pPr>
      <w:r>
        <w:rPr>
          <w:rFonts w:eastAsia="宋体"/>
          <w:sz w:val="24"/>
          <w:szCs w:val="24"/>
        </w:rPr>
        <w:t>5</w:t>
      </w:r>
      <w:r>
        <w:rPr>
          <w:rFonts w:eastAsia="宋体"/>
          <w:sz w:val="24"/>
          <w:szCs w:val="24"/>
        </w:rPr>
        <w:t>、投标供应商应认真审阅招标文件中所有的事项、格式、条款和规范要求等，如果供应商没有按照招标文件要求提交响应文件，或者响应文件没有对招标文件做出实质性响应，将被拒绝参与投标。</w:t>
      </w:r>
    </w:p>
    <w:p w:rsidR="00F7509B" w:rsidRDefault="001F3C68">
      <w:pPr>
        <w:snapToGrid w:val="0"/>
        <w:spacing w:line="460" w:lineRule="exact"/>
        <w:ind w:firstLineChars="200" w:firstLine="482"/>
        <w:outlineLvl w:val="1"/>
        <w:rPr>
          <w:rFonts w:eastAsia="宋体"/>
          <w:b/>
          <w:sz w:val="24"/>
          <w:szCs w:val="24"/>
        </w:rPr>
      </w:pPr>
      <w:r>
        <w:rPr>
          <w:rFonts w:eastAsia="宋体"/>
          <w:b/>
          <w:sz w:val="24"/>
          <w:szCs w:val="24"/>
        </w:rPr>
        <w:t>二、招标文件的补充说明、澄清、修改、答疑</w:t>
      </w:r>
    </w:p>
    <w:p w:rsidR="00F7509B" w:rsidRDefault="001F3C68">
      <w:pPr>
        <w:snapToGrid w:val="0"/>
        <w:spacing w:line="460" w:lineRule="exact"/>
        <w:ind w:firstLineChars="200" w:firstLine="480"/>
        <w:rPr>
          <w:rFonts w:eastAsia="宋体"/>
          <w:sz w:val="24"/>
          <w:szCs w:val="24"/>
        </w:rPr>
      </w:pPr>
      <w:r>
        <w:rPr>
          <w:rFonts w:eastAsia="宋体"/>
          <w:sz w:val="24"/>
          <w:szCs w:val="24"/>
        </w:rPr>
        <w:t>1</w:t>
      </w:r>
      <w:r>
        <w:rPr>
          <w:rFonts w:eastAsia="宋体"/>
          <w:sz w:val="24"/>
          <w:szCs w:val="24"/>
        </w:rPr>
        <w:t>、代理机构有权对发出的招标文件进行必要的补充说明、澄清或修改。</w:t>
      </w:r>
    </w:p>
    <w:p w:rsidR="00F7509B" w:rsidRDefault="001F3C68">
      <w:pPr>
        <w:snapToGrid w:val="0"/>
        <w:spacing w:line="460" w:lineRule="exact"/>
        <w:ind w:firstLineChars="200" w:firstLine="480"/>
        <w:jc w:val="left"/>
        <w:rPr>
          <w:rFonts w:eastAsia="宋体"/>
          <w:sz w:val="24"/>
          <w:szCs w:val="24"/>
        </w:rPr>
      </w:pPr>
      <w:r>
        <w:rPr>
          <w:rFonts w:eastAsia="宋体"/>
          <w:sz w:val="24"/>
          <w:szCs w:val="24"/>
        </w:rPr>
        <w:t>2</w:t>
      </w:r>
      <w:r>
        <w:rPr>
          <w:rFonts w:eastAsia="宋体"/>
          <w:sz w:val="24"/>
          <w:szCs w:val="24"/>
        </w:rPr>
        <w:t>、招标文件的澄清、修改、补充等内容均以书面明确的形式发布。</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、代理机构对招标文件的补充说明、澄清或修改，将构成招标文件的一部分，对投标供应商具有约束力。</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、补充说明、澄清或修改的内容可能影响响应文件编制的，代理机构将在投标截止时间</w:t>
      </w:r>
      <w:r>
        <w:rPr>
          <w:rFonts w:eastAsia="宋体"/>
          <w:sz w:val="24"/>
          <w:szCs w:val="24"/>
        </w:rPr>
        <w:t>3</w:t>
      </w:r>
      <w:r>
        <w:rPr>
          <w:rFonts w:eastAsia="宋体"/>
          <w:sz w:val="24"/>
          <w:szCs w:val="24"/>
        </w:rPr>
        <w:t>日前，发布补充说明、澄清或修改公告，不足</w:t>
      </w:r>
      <w:r>
        <w:rPr>
          <w:rFonts w:eastAsia="宋体"/>
          <w:sz w:val="24"/>
          <w:szCs w:val="24"/>
        </w:rPr>
        <w:t>3</w:t>
      </w:r>
      <w:r>
        <w:rPr>
          <w:rFonts w:eastAsia="宋体"/>
          <w:sz w:val="24"/>
          <w:szCs w:val="24"/>
        </w:rPr>
        <w:t>日的，应当顺延提交投标文件的截止时间。</w:t>
      </w:r>
    </w:p>
    <w:p w:rsidR="00F7509B" w:rsidRDefault="001F3C68">
      <w:pPr>
        <w:snapToGrid w:val="0"/>
        <w:spacing w:line="460" w:lineRule="exact"/>
        <w:ind w:firstLineChars="200" w:firstLine="480"/>
        <w:rPr>
          <w:rFonts w:eastAsia="宋体"/>
          <w:sz w:val="24"/>
          <w:szCs w:val="24"/>
        </w:rPr>
      </w:pPr>
      <w:r>
        <w:rPr>
          <w:rFonts w:eastAsia="宋体"/>
          <w:sz w:val="24"/>
          <w:szCs w:val="24"/>
        </w:rPr>
        <w:t>5</w:t>
      </w:r>
      <w:r>
        <w:rPr>
          <w:rFonts w:eastAsia="宋体"/>
          <w:sz w:val="24"/>
          <w:szCs w:val="24"/>
        </w:rPr>
        <w:t>、除非代理机构以书面的形式对招标文件</w:t>
      </w:r>
      <w:proofErr w:type="gramStart"/>
      <w:r>
        <w:rPr>
          <w:rFonts w:eastAsia="宋体"/>
          <w:sz w:val="24"/>
          <w:szCs w:val="24"/>
        </w:rPr>
        <w:t>作出</w:t>
      </w:r>
      <w:proofErr w:type="gramEnd"/>
      <w:r>
        <w:rPr>
          <w:rFonts w:eastAsia="宋体"/>
          <w:sz w:val="24"/>
          <w:szCs w:val="24"/>
        </w:rPr>
        <w:t>澄清、修改及补充，投标供应商对涉及招标文件的任何推论、理解和结论所造成的结果，均由投标供应商自负。</w:t>
      </w:r>
    </w:p>
    <w:p w:rsidR="00F7509B" w:rsidRDefault="001F3C68">
      <w:pPr>
        <w:snapToGrid w:val="0"/>
        <w:spacing w:line="460" w:lineRule="exact"/>
        <w:ind w:firstLineChars="200" w:firstLine="480"/>
        <w:rPr>
          <w:rFonts w:eastAsia="宋体"/>
          <w:sz w:val="24"/>
          <w:szCs w:val="24"/>
        </w:rPr>
      </w:pPr>
      <w:r>
        <w:rPr>
          <w:rFonts w:eastAsia="宋体"/>
          <w:sz w:val="24"/>
          <w:szCs w:val="24"/>
        </w:rPr>
        <w:t>6</w:t>
      </w:r>
      <w:r>
        <w:rPr>
          <w:rFonts w:eastAsia="宋体"/>
          <w:sz w:val="24"/>
          <w:szCs w:val="24"/>
        </w:rPr>
        <w:t>、采购人视情组织答疑会。如有产生答疑且对招标文件内容有修改，代理机构将按照本须知有关规定，以补充通知（公告）的方式发出。</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三、投标项目涉及到的现场勘察</w:t>
      </w:r>
    </w:p>
    <w:p w:rsidR="00F7509B" w:rsidRDefault="001F3C68">
      <w:pPr>
        <w:snapToGrid w:val="0"/>
        <w:spacing w:line="460" w:lineRule="exact"/>
        <w:ind w:firstLineChars="200" w:firstLine="480"/>
        <w:rPr>
          <w:rFonts w:eastAsia="宋体"/>
          <w:sz w:val="24"/>
          <w:szCs w:val="24"/>
        </w:rPr>
      </w:pPr>
      <w:r>
        <w:rPr>
          <w:rFonts w:eastAsia="宋体"/>
          <w:sz w:val="24"/>
          <w:szCs w:val="24"/>
        </w:rPr>
        <w:t>1</w:t>
      </w:r>
      <w:r>
        <w:rPr>
          <w:rFonts w:eastAsia="宋体"/>
          <w:sz w:val="24"/>
          <w:szCs w:val="24"/>
        </w:rPr>
        <w:t>、招标文件所提供的项目相关数据仅做参考，根据自身需要，投标供应商可在投标文件递交之日前对有关现场和周围环境进行勘察，以获取编制投标文件和签署合同所</w:t>
      </w:r>
      <w:r>
        <w:rPr>
          <w:rFonts w:eastAsia="宋体"/>
          <w:sz w:val="24"/>
          <w:szCs w:val="24"/>
        </w:rPr>
        <w:lastRenderedPageBreak/>
        <w:t>需的信息。勘察现场所发生的费用由投标供应商自己承担。</w:t>
      </w:r>
    </w:p>
    <w:p w:rsidR="00F7509B" w:rsidRDefault="001F3C68">
      <w:pPr>
        <w:snapToGrid w:val="0"/>
        <w:spacing w:line="460" w:lineRule="exact"/>
        <w:ind w:firstLineChars="200" w:firstLine="480"/>
        <w:rPr>
          <w:rFonts w:eastAsia="宋体"/>
          <w:sz w:val="24"/>
          <w:szCs w:val="24"/>
        </w:rPr>
      </w:pPr>
      <w:r>
        <w:rPr>
          <w:rFonts w:eastAsia="宋体"/>
          <w:sz w:val="24"/>
          <w:szCs w:val="24"/>
        </w:rPr>
        <w:t>2</w:t>
      </w:r>
      <w:r>
        <w:rPr>
          <w:rFonts w:eastAsia="宋体"/>
          <w:sz w:val="24"/>
          <w:szCs w:val="24"/>
        </w:rPr>
        <w:t>、采购单位向投标供应商提供的有关现场的资料和数据，是采购单位现有的并认为能使投标供应商可利用的资料。采购人对投标供应商由此而做出的推论、理解和结论概不负责。</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、经采购人允许，投标供应商可为勘察目的进入采购人的项目现场，但投标供应商不得因此使采购人承担有关的责任和蒙受损失。投标供应商应承担勘察现场的责任和风险。</w:t>
      </w:r>
    </w:p>
    <w:p w:rsidR="00F7509B" w:rsidRDefault="001F3C68">
      <w:pPr>
        <w:snapToGrid w:val="0"/>
        <w:spacing w:line="460" w:lineRule="exact"/>
        <w:ind w:firstLineChars="200" w:firstLine="480"/>
        <w:rPr>
          <w:rFonts w:eastAsia="宋体"/>
          <w:sz w:val="24"/>
          <w:szCs w:val="24"/>
        </w:rPr>
      </w:pPr>
      <w:r>
        <w:rPr>
          <w:rFonts w:eastAsia="宋体"/>
          <w:sz w:val="24"/>
          <w:szCs w:val="24"/>
        </w:rPr>
        <w:t>4</w:t>
      </w:r>
      <w:r>
        <w:rPr>
          <w:rFonts w:eastAsia="宋体"/>
          <w:sz w:val="24"/>
          <w:szCs w:val="24"/>
        </w:rPr>
        <w:t>、投标供应商应认真踏勘现场。在现场勘察时，熟悉供货及安装现场、现场周围交通道路等情况，以获得一切可能影响其投标的直接资料。投标供应商中标后，不得以不完全了解现场情况为理由而向采购人提出任何索赔的要求，对此采购人不承担任何责任并将不作任何答复与考虑。</w:t>
      </w:r>
    </w:p>
    <w:p w:rsidR="00F7509B" w:rsidRDefault="001F3C68">
      <w:pPr>
        <w:snapToGrid w:val="0"/>
        <w:spacing w:line="460" w:lineRule="exact"/>
        <w:ind w:firstLineChars="200" w:firstLine="482"/>
        <w:rPr>
          <w:rFonts w:eastAsia="宋体"/>
          <w:b/>
          <w:sz w:val="24"/>
          <w:szCs w:val="24"/>
        </w:rPr>
      </w:pPr>
      <w:r>
        <w:rPr>
          <w:rFonts w:eastAsia="宋体"/>
          <w:b/>
          <w:sz w:val="24"/>
          <w:szCs w:val="24"/>
        </w:rPr>
        <w:t>四、投标文件的组成及装订</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1</w:t>
      </w:r>
      <w:r>
        <w:rPr>
          <w:rFonts w:eastAsia="宋体"/>
          <w:sz w:val="24"/>
          <w:szCs w:val="24"/>
        </w:rPr>
        <w:t>、</w:t>
      </w:r>
      <w:r>
        <w:rPr>
          <w:rFonts w:ascii="宋体" w:eastAsia="宋体" w:hAnsi="宋体" w:cs="宋体" w:hint="eastAsia"/>
          <w:sz w:val="24"/>
          <w:szCs w:val="24"/>
        </w:rPr>
        <w:t>投标文件由：①资格审查文件、②技术响应文件、③商务报价文件共三部分组成（以下由文件序号代称）。</w:t>
      </w:r>
    </w:p>
    <w:p w:rsidR="00F7509B" w:rsidRDefault="001F3C68" w:rsidP="001F3C68">
      <w:pPr>
        <w:spacing w:line="460" w:lineRule="exact"/>
        <w:ind w:firstLineChars="202" w:firstLine="485"/>
        <w:rPr>
          <w:rFonts w:ascii="宋体" w:eastAsia="宋体" w:hAnsi="宋体" w:cs="宋体"/>
          <w:sz w:val="24"/>
          <w:szCs w:val="24"/>
        </w:rPr>
      </w:pPr>
      <w:r>
        <w:rPr>
          <w:rFonts w:eastAsia="宋体" w:hint="eastAsia"/>
          <w:sz w:val="24"/>
          <w:szCs w:val="24"/>
        </w:rPr>
        <w:t>2</w:t>
      </w:r>
      <w:r>
        <w:rPr>
          <w:rFonts w:eastAsia="宋体" w:hint="eastAsia"/>
          <w:sz w:val="24"/>
          <w:szCs w:val="24"/>
        </w:rPr>
        <w:t>、</w:t>
      </w:r>
      <w:r>
        <w:rPr>
          <w:rFonts w:ascii="宋体" w:eastAsia="宋体" w:hAnsi="宋体" w:cs="宋体" w:hint="eastAsia"/>
          <w:sz w:val="24"/>
          <w:szCs w:val="24"/>
        </w:rPr>
        <w:t>投标供应商按招标文件要求编写投标文件，并牢固胶装成册。投标文件均需采用A4纸（图纸等除外），不允许使用活页夹、拉杆夹、文件夹、塑料方便式书脊（插入式或穿孔式）装订。投标文件不得行间插字、涂改、增删，如：修改错漏处，须经投标文件签署人签字（或盖章）并加盖公章。</w:t>
      </w:r>
    </w:p>
    <w:p w:rsidR="00F7509B" w:rsidRDefault="001F3C68" w:rsidP="001F3C68">
      <w:pPr>
        <w:spacing w:line="460" w:lineRule="exact"/>
        <w:ind w:firstLineChars="202" w:firstLine="485"/>
        <w:rPr>
          <w:rFonts w:ascii="宋体" w:eastAsia="宋体" w:hAnsi="宋体"/>
          <w:sz w:val="24"/>
          <w:szCs w:val="24"/>
        </w:rPr>
      </w:pPr>
      <w:r>
        <w:rPr>
          <w:rFonts w:eastAsia="宋体" w:hint="eastAsia"/>
          <w:sz w:val="24"/>
          <w:szCs w:val="24"/>
        </w:rPr>
        <w:t>3</w:t>
      </w:r>
      <w:r>
        <w:rPr>
          <w:rFonts w:eastAsia="宋体" w:hint="eastAsia"/>
          <w:sz w:val="24"/>
          <w:szCs w:val="24"/>
        </w:rPr>
        <w:t>、</w:t>
      </w:r>
      <w:r>
        <w:rPr>
          <w:rFonts w:ascii="宋体" w:eastAsia="宋体" w:hAnsi="宋体" w:cs="宋体" w:hint="eastAsia"/>
          <w:sz w:val="24"/>
          <w:szCs w:val="24"/>
        </w:rPr>
        <w:t>投标文件的 “资格审查文件”、 “技术响应文件”“商务报价响应文件”各自装订成册。特别提示：“技术响应文件”“商务报价响应文件”必须单独装订和封装，不得出现在“资格审查文件”之中。</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五、投标文件的份数、签署</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1</w:t>
      </w:r>
      <w:r>
        <w:rPr>
          <w:rFonts w:eastAsia="宋体"/>
          <w:sz w:val="24"/>
          <w:szCs w:val="24"/>
        </w:rPr>
        <w:t>、</w:t>
      </w:r>
      <w:r>
        <w:rPr>
          <w:rFonts w:ascii="宋体" w:eastAsia="宋体" w:hAnsi="宋体" w:cs="宋体" w:hint="eastAsia"/>
          <w:sz w:val="24"/>
          <w:szCs w:val="24"/>
        </w:rPr>
        <w:t>投标供应商应准备</w:t>
      </w:r>
      <w:r>
        <w:rPr>
          <w:rFonts w:ascii="宋体" w:eastAsia="宋体" w:hAnsi="宋体" w:cs="宋体" w:hint="eastAsia"/>
          <w:sz w:val="24"/>
          <w:szCs w:val="24"/>
          <w:u w:val="single"/>
        </w:rPr>
        <w:t xml:space="preserve"> </w:t>
      </w:r>
      <w:r>
        <w:rPr>
          <w:rFonts w:ascii="宋体" w:eastAsia="宋体" w:hAnsi="宋体" w:cs="宋体" w:hint="eastAsia"/>
          <w:b/>
          <w:bCs/>
          <w:sz w:val="24"/>
          <w:szCs w:val="24"/>
          <w:u w:val="single"/>
        </w:rPr>
        <w:t xml:space="preserve">叁 </w:t>
      </w:r>
      <w:r>
        <w:rPr>
          <w:rFonts w:ascii="宋体" w:eastAsia="宋体" w:hAnsi="宋体" w:cs="宋体" w:hint="eastAsia"/>
          <w:sz w:val="24"/>
          <w:szCs w:val="24"/>
        </w:rPr>
        <w:t>份完整的投标文件，其中正本</w:t>
      </w:r>
      <w:r>
        <w:rPr>
          <w:rFonts w:ascii="宋体" w:eastAsia="宋体" w:hAnsi="宋体" w:cs="宋体" w:hint="eastAsia"/>
          <w:sz w:val="24"/>
          <w:szCs w:val="24"/>
          <w:u w:val="single"/>
        </w:rPr>
        <w:t xml:space="preserve"> </w:t>
      </w:r>
      <w:r>
        <w:rPr>
          <w:rFonts w:ascii="宋体" w:eastAsia="宋体" w:hAnsi="宋体" w:cs="宋体" w:hint="eastAsia"/>
          <w:b/>
          <w:bCs/>
          <w:sz w:val="24"/>
          <w:szCs w:val="24"/>
          <w:u w:val="single"/>
        </w:rPr>
        <w:t>壹</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份，副本 </w:t>
      </w:r>
      <w:r>
        <w:rPr>
          <w:rFonts w:ascii="宋体" w:eastAsia="宋体" w:hAnsi="宋体" w:cs="宋体" w:hint="eastAsia"/>
          <w:b/>
          <w:bCs/>
          <w:sz w:val="24"/>
          <w:szCs w:val="24"/>
          <w:u w:val="single"/>
        </w:rPr>
        <w:t>贰</w:t>
      </w:r>
      <w:r>
        <w:rPr>
          <w:rFonts w:ascii="宋体" w:eastAsia="宋体" w:hAnsi="宋体" w:cs="宋体" w:hint="eastAsia"/>
          <w:sz w:val="24"/>
          <w:szCs w:val="24"/>
          <w:u w:val="single"/>
        </w:rPr>
        <w:t xml:space="preserve"> </w:t>
      </w:r>
      <w:r>
        <w:rPr>
          <w:rFonts w:ascii="宋体" w:eastAsia="宋体" w:hAnsi="宋体" w:cs="宋体" w:hint="eastAsia"/>
          <w:sz w:val="24"/>
          <w:szCs w:val="24"/>
        </w:rPr>
        <w:t>份，并标明“正本”或“副本”字样，若有差异，概以“正本”为准。</w:t>
      </w:r>
    </w:p>
    <w:p w:rsidR="00F7509B" w:rsidRDefault="001F3C68">
      <w:pPr>
        <w:snapToGrid w:val="0"/>
        <w:spacing w:line="460" w:lineRule="exact"/>
        <w:ind w:firstLineChars="200" w:firstLine="480"/>
        <w:rPr>
          <w:rFonts w:ascii="宋体" w:eastAsia="宋体" w:hAnsi="宋体" w:cs="宋体"/>
          <w:sz w:val="24"/>
          <w:szCs w:val="24"/>
        </w:rPr>
      </w:pPr>
      <w:r>
        <w:rPr>
          <w:rFonts w:eastAsia="宋体"/>
          <w:sz w:val="24"/>
          <w:szCs w:val="24"/>
        </w:rPr>
        <w:t>2</w:t>
      </w:r>
      <w:r>
        <w:rPr>
          <w:rFonts w:eastAsia="宋体"/>
          <w:sz w:val="24"/>
          <w:szCs w:val="24"/>
        </w:rPr>
        <w:t>、</w:t>
      </w:r>
      <w:r>
        <w:rPr>
          <w:rFonts w:ascii="宋体" w:eastAsia="宋体" w:hAnsi="宋体" w:cs="宋体" w:hint="eastAsia"/>
          <w:sz w:val="24"/>
          <w:szCs w:val="24"/>
        </w:rPr>
        <w:t>投标文件分三册密封。第一册为“资格审查文件”，第二册为“技术响应文件”，第三册为“商务报价响应文件”。投标文件的第一册、第二册、第三册应分别密封，并在封袋上标明“资格审查文件”、 “技术响应文件”、“商务报价响应文件”。</w:t>
      </w:r>
    </w:p>
    <w:p w:rsidR="00F7509B" w:rsidRDefault="001F3C68">
      <w:pPr>
        <w:snapToGrid w:val="0"/>
        <w:spacing w:line="460" w:lineRule="exact"/>
        <w:ind w:firstLineChars="200" w:firstLine="480"/>
        <w:rPr>
          <w:rFonts w:eastAsia="宋体"/>
          <w:sz w:val="24"/>
          <w:szCs w:val="24"/>
        </w:rPr>
      </w:pPr>
      <w:r>
        <w:rPr>
          <w:rFonts w:eastAsia="宋体"/>
          <w:sz w:val="24"/>
          <w:szCs w:val="24"/>
        </w:rPr>
        <w:t>3</w:t>
      </w:r>
      <w:r>
        <w:rPr>
          <w:rFonts w:eastAsia="宋体"/>
          <w:sz w:val="24"/>
          <w:szCs w:val="24"/>
        </w:rPr>
        <w:t>、投标供应商可将投标文件正副本统一密封或分别密封，如正本和副本分别密封的，应在封袋上标明正、副本字样。</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4</w:t>
      </w:r>
      <w:r>
        <w:rPr>
          <w:rFonts w:eastAsia="宋体"/>
          <w:sz w:val="24"/>
          <w:szCs w:val="24"/>
        </w:rPr>
        <w:t>、投标文件正本须按招标文件要求由法定代表人或被授权人签字（或盖章）并加</w:t>
      </w:r>
      <w:r>
        <w:rPr>
          <w:rFonts w:eastAsia="宋体"/>
          <w:sz w:val="24"/>
          <w:szCs w:val="24"/>
        </w:rPr>
        <w:lastRenderedPageBreak/>
        <w:t>盖投标供应商印章。副本可复印，但须加盖投标供应商印章。</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5</w:t>
      </w:r>
      <w:r>
        <w:rPr>
          <w:rFonts w:eastAsia="宋体"/>
          <w:sz w:val="24"/>
          <w:szCs w:val="24"/>
        </w:rPr>
        <w:t>、开标程序顺利进行后，所有投标文件都将作为档案保存，不论中标与否，代理机构均不退回（未拆封的除外）。</w:t>
      </w:r>
    </w:p>
    <w:p w:rsidR="00F7509B" w:rsidRDefault="001F3C68">
      <w:pPr>
        <w:snapToGrid w:val="0"/>
        <w:spacing w:line="460" w:lineRule="exact"/>
        <w:ind w:firstLineChars="196" w:firstLine="472"/>
        <w:outlineLvl w:val="1"/>
        <w:rPr>
          <w:rFonts w:eastAsia="宋体"/>
          <w:b/>
          <w:bCs/>
          <w:sz w:val="24"/>
          <w:szCs w:val="24"/>
        </w:rPr>
      </w:pPr>
      <w:r>
        <w:rPr>
          <w:rFonts w:eastAsia="宋体"/>
          <w:b/>
          <w:bCs/>
          <w:sz w:val="24"/>
          <w:szCs w:val="24"/>
        </w:rPr>
        <w:t>六、投标响应文件的密封及标记</w:t>
      </w:r>
    </w:p>
    <w:p w:rsidR="00F7509B" w:rsidRDefault="001F3C68">
      <w:pPr>
        <w:snapToGrid w:val="0"/>
        <w:spacing w:line="460" w:lineRule="exact"/>
        <w:ind w:firstLineChars="196" w:firstLine="470"/>
        <w:outlineLvl w:val="1"/>
        <w:rPr>
          <w:rFonts w:ascii="宋体" w:eastAsia="宋体" w:hAnsi="宋体"/>
          <w:sz w:val="24"/>
          <w:szCs w:val="24"/>
        </w:rPr>
      </w:pPr>
      <w:r>
        <w:rPr>
          <w:rFonts w:ascii="宋体" w:eastAsia="宋体" w:hAnsi="宋体" w:cs="宋体" w:hint="eastAsia"/>
          <w:sz w:val="24"/>
          <w:szCs w:val="24"/>
        </w:rPr>
        <w:t>密封后，应在每一密封包的投标文件上明确标注投标项目名称、项目编号、投标文件各自对应的名称、投标供应商全称及日期，同时加盖投标供应商公章。</w:t>
      </w:r>
    </w:p>
    <w:p w:rsidR="00F7509B" w:rsidRDefault="001F3C68">
      <w:pPr>
        <w:snapToGrid w:val="0"/>
        <w:spacing w:line="460" w:lineRule="exact"/>
        <w:ind w:firstLineChars="196" w:firstLine="472"/>
        <w:outlineLvl w:val="1"/>
        <w:rPr>
          <w:rFonts w:eastAsia="宋体"/>
          <w:b/>
          <w:sz w:val="24"/>
          <w:szCs w:val="24"/>
        </w:rPr>
      </w:pPr>
      <w:r>
        <w:rPr>
          <w:rFonts w:eastAsia="宋体" w:hint="eastAsia"/>
          <w:b/>
          <w:sz w:val="24"/>
          <w:szCs w:val="24"/>
        </w:rPr>
        <w:t>七、投标文件的有效期</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1</w:t>
      </w:r>
      <w:r>
        <w:rPr>
          <w:rFonts w:eastAsia="宋体"/>
          <w:sz w:val="24"/>
          <w:szCs w:val="24"/>
        </w:rPr>
        <w:t>、从投标文件接收截止之日算起，</w:t>
      </w:r>
      <w:r>
        <w:rPr>
          <w:rFonts w:eastAsia="宋体"/>
          <w:sz w:val="24"/>
          <w:szCs w:val="24"/>
          <w:u w:val="single"/>
        </w:rPr>
        <w:t>45</w:t>
      </w:r>
      <w:r>
        <w:rPr>
          <w:rFonts w:eastAsia="宋体"/>
          <w:sz w:val="24"/>
          <w:szCs w:val="24"/>
        </w:rPr>
        <w:t>个</w:t>
      </w:r>
      <w:r>
        <w:rPr>
          <w:rFonts w:eastAsia="宋体"/>
          <w:sz w:val="24"/>
          <w:szCs w:val="24"/>
        </w:rPr>
        <w:t>“</w:t>
      </w:r>
      <w:r>
        <w:rPr>
          <w:rFonts w:eastAsia="宋体"/>
          <w:sz w:val="24"/>
          <w:szCs w:val="24"/>
        </w:rPr>
        <w:t>日历天</w:t>
      </w:r>
      <w:r>
        <w:rPr>
          <w:rFonts w:eastAsia="宋体"/>
          <w:sz w:val="24"/>
          <w:szCs w:val="24"/>
        </w:rPr>
        <w:t>”</w:t>
      </w:r>
      <w:r>
        <w:rPr>
          <w:rFonts w:eastAsia="宋体"/>
          <w:sz w:val="24"/>
          <w:szCs w:val="24"/>
        </w:rPr>
        <w:t>内投标书应保持有效。有效期短于这个规定期限的，投标将被拒绝。</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2</w:t>
      </w:r>
      <w:r>
        <w:rPr>
          <w:rFonts w:eastAsia="宋体"/>
          <w:sz w:val="24"/>
          <w:szCs w:val="24"/>
        </w:rPr>
        <w:t>、</w:t>
      </w:r>
      <w:r>
        <w:rPr>
          <w:rFonts w:ascii="宋体" w:eastAsia="宋体" w:hAnsi="宋体"/>
          <w:sz w:val="24"/>
        </w:rPr>
        <w:t>在特殊情况下，采购代理机构可与投标供应商协商延长投标书的有效期。这种要求和答复都应以书面、传真、或电报的形式进行。同意延长有效期的投标供应商不能修改投标文件，按本招标文件规定的投标保证金的有效期也相应延长。拒绝接受延期要求的投标供应商的投标书将被拒绝，但投标保证金可退还。</w:t>
      </w:r>
    </w:p>
    <w:p w:rsidR="00F7509B" w:rsidRDefault="001F3C68">
      <w:pPr>
        <w:snapToGrid w:val="0"/>
        <w:spacing w:line="460" w:lineRule="exact"/>
        <w:ind w:firstLineChars="206" w:firstLine="496"/>
        <w:outlineLvl w:val="1"/>
        <w:rPr>
          <w:rFonts w:eastAsia="宋体"/>
          <w:b/>
          <w:bCs/>
          <w:sz w:val="24"/>
          <w:szCs w:val="24"/>
        </w:rPr>
      </w:pPr>
      <w:r>
        <w:rPr>
          <w:rFonts w:eastAsia="宋体" w:hint="eastAsia"/>
          <w:b/>
          <w:bCs/>
          <w:sz w:val="24"/>
          <w:szCs w:val="24"/>
        </w:rPr>
        <w:t>八</w:t>
      </w:r>
      <w:r>
        <w:rPr>
          <w:rFonts w:eastAsia="宋体"/>
          <w:b/>
          <w:bCs/>
          <w:sz w:val="24"/>
          <w:szCs w:val="24"/>
        </w:rPr>
        <w:t>、投标报价</w:t>
      </w:r>
    </w:p>
    <w:p w:rsidR="00F7509B" w:rsidRDefault="001F3C68" w:rsidP="001F3C68">
      <w:pPr>
        <w:spacing w:line="460" w:lineRule="exact"/>
        <w:ind w:firstLineChars="202" w:firstLine="485"/>
        <w:rPr>
          <w:rFonts w:eastAsia="宋体"/>
          <w:sz w:val="24"/>
          <w:szCs w:val="24"/>
        </w:rPr>
      </w:pPr>
      <w:r>
        <w:rPr>
          <w:rFonts w:eastAsia="宋体"/>
          <w:sz w:val="24"/>
          <w:szCs w:val="24"/>
        </w:rPr>
        <w:t>1</w:t>
      </w:r>
      <w:r>
        <w:rPr>
          <w:rFonts w:eastAsia="宋体"/>
          <w:sz w:val="24"/>
          <w:szCs w:val="24"/>
        </w:rPr>
        <w:t>、本项目不接受任何有选择的报价。</w:t>
      </w:r>
    </w:p>
    <w:p w:rsidR="00F7509B" w:rsidRDefault="001F3C68" w:rsidP="001F3C68">
      <w:pPr>
        <w:spacing w:line="460" w:lineRule="exact"/>
        <w:ind w:firstLineChars="202" w:firstLine="485"/>
        <w:rPr>
          <w:rFonts w:eastAsia="宋体"/>
          <w:sz w:val="24"/>
          <w:szCs w:val="24"/>
        </w:rPr>
      </w:pPr>
      <w:r>
        <w:rPr>
          <w:rFonts w:eastAsia="宋体"/>
          <w:sz w:val="24"/>
          <w:szCs w:val="24"/>
        </w:rPr>
        <w:t>2</w:t>
      </w:r>
      <w:r>
        <w:rPr>
          <w:rFonts w:eastAsia="宋体"/>
          <w:sz w:val="24"/>
          <w:szCs w:val="24"/>
        </w:rPr>
        <w:t>、投标报价均以人民币为报价的币种。</w:t>
      </w:r>
    </w:p>
    <w:p w:rsidR="00F7509B" w:rsidRDefault="001F3C68" w:rsidP="001F3C68">
      <w:pPr>
        <w:spacing w:line="460" w:lineRule="exact"/>
        <w:ind w:firstLineChars="202" w:firstLine="485"/>
        <w:rPr>
          <w:rFonts w:eastAsia="宋体"/>
          <w:sz w:val="24"/>
          <w:szCs w:val="24"/>
        </w:rPr>
      </w:pPr>
      <w:r>
        <w:rPr>
          <w:rFonts w:eastAsia="宋体"/>
          <w:sz w:val="24"/>
          <w:szCs w:val="24"/>
        </w:rPr>
        <w:t>3</w:t>
      </w:r>
      <w:r>
        <w:rPr>
          <w:rFonts w:eastAsia="宋体"/>
          <w:sz w:val="24"/>
          <w:szCs w:val="24"/>
        </w:rPr>
        <w:t>、报价表必须加盖投标人公章且必须经法定代表人或被授权人签字或盖章。</w:t>
      </w:r>
    </w:p>
    <w:p w:rsidR="00F7509B" w:rsidRDefault="001F3C68" w:rsidP="001F3C68">
      <w:pPr>
        <w:spacing w:line="460" w:lineRule="exact"/>
        <w:ind w:firstLineChars="202" w:firstLine="485"/>
        <w:rPr>
          <w:rFonts w:eastAsia="宋体"/>
          <w:sz w:val="24"/>
          <w:szCs w:val="24"/>
        </w:rPr>
      </w:pPr>
      <w:r>
        <w:rPr>
          <w:rFonts w:eastAsia="宋体"/>
          <w:sz w:val="24"/>
          <w:szCs w:val="24"/>
        </w:rPr>
        <w:t>4</w:t>
      </w:r>
      <w:r>
        <w:rPr>
          <w:rFonts w:eastAsia="宋体"/>
          <w:sz w:val="24"/>
          <w:szCs w:val="24"/>
        </w:rPr>
        <w:t>、报价出现前后不一致的，按照下列规定修正：</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）投标文件中报价表（开标一览表）内容与投标文件技术响应中内容明细不一致的，以报价表（开标一览表）为准；</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）投标文件中涉及大写金额和小写金额不一致的，以大写金额为准；</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）单价金额小数点或者百分比有明显错位的，以报价表（开标一览表）的总价为准，并修改单价；</w:t>
      </w:r>
    </w:p>
    <w:p w:rsidR="00F7509B" w:rsidRDefault="001F3C68" w:rsidP="001F3C68">
      <w:pPr>
        <w:spacing w:line="46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rsidR="00F7509B" w:rsidRDefault="001F3C68" w:rsidP="001F3C68">
      <w:pPr>
        <w:spacing w:line="460" w:lineRule="exact"/>
        <w:ind w:firstLineChars="202" w:firstLine="485"/>
        <w:rPr>
          <w:rFonts w:eastAsia="宋体"/>
          <w:sz w:val="24"/>
          <w:szCs w:val="24"/>
        </w:rPr>
      </w:pPr>
      <w:r>
        <w:rPr>
          <w:rFonts w:eastAsia="宋体"/>
          <w:sz w:val="24"/>
          <w:szCs w:val="24"/>
        </w:rPr>
        <w:t>同时出现两种以上不一致的，按照前款规定的顺序修正。修正后的报价应当由投标人的法定代表人或分支机构负责人或其被授权人签字确认后产生约束力，投标人不确认的，其投标无效。</w:t>
      </w:r>
    </w:p>
    <w:p w:rsidR="00F7509B" w:rsidRDefault="001F3C68">
      <w:pPr>
        <w:snapToGrid w:val="0"/>
        <w:spacing w:line="460" w:lineRule="exact"/>
        <w:ind w:firstLineChars="206" w:firstLine="494"/>
        <w:rPr>
          <w:rFonts w:eastAsia="宋体"/>
          <w:sz w:val="24"/>
          <w:szCs w:val="24"/>
        </w:rPr>
      </w:pPr>
      <w:r>
        <w:rPr>
          <w:rFonts w:eastAsia="宋体"/>
          <w:sz w:val="24"/>
          <w:szCs w:val="24"/>
        </w:rPr>
        <w:t>5</w:t>
      </w:r>
      <w:r>
        <w:rPr>
          <w:rFonts w:eastAsia="宋体"/>
          <w:sz w:val="24"/>
          <w:szCs w:val="24"/>
        </w:rPr>
        <w:t>、投标总报价（以人民币计价）应</w:t>
      </w:r>
      <w:r>
        <w:rPr>
          <w:rFonts w:eastAsia="宋体"/>
          <w:b/>
          <w:sz w:val="24"/>
          <w:szCs w:val="24"/>
        </w:rPr>
        <w:t>包含主要设备、辅材、专用工具、包装、运输、装卸、安装调试、总</w:t>
      </w:r>
      <w:proofErr w:type="gramStart"/>
      <w:r>
        <w:rPr>
          <w:rFonts w:eastAsia="宋体"/>
          <w:b/>
          <w:sz w:val="24"/>
          <w:szCs w:val="24"/>
        </w:rPr>
        <w:t>包配合费</w:t>
      </w:r>
      <w:proofErr w:type="gramEnd"/>
      <w:r>
        <w:rPr>
          <w:rFonts w:eastAsia="宋体"/>
          <w:b/>
          <w:sz w:val="24"/>
          <w:szCs w:val="24"/>
        </w:rPr>
        <w:t>、临时设施、搬运、成品保护、施工水电费、管理费、利润、税金和应承担的风险费用等全部费用以及质保期内的维保费用，即招标物交付使用</w:t>
      </w:r>
      <w:r>
        <w:rPr>
          <w:rFonts w:eastAsia="宋体"/>
          <w:b/>
          <w:sz w:val="24"/>
          <w:szCs w:val="24"/>
        </w:rPr>
        <w:lastRenderedPageBreak/>
        <w:t>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rsidP="001F3C68">
      <w:pPr>
        <w:spacing w:line="460" w:lineRule="exact"/>
        <w:ind w:firstLineChars="202" w:firstLine="485"/>
        <w:rPr>
          <w:rFonts w:eastAsia="宋体"/>
          <w:sz w:val="24"/>
          <w:szCs w:val="24"/>
        </w:rPr>
      </w:pPr>
      <w:r>
        <w:rPr>
          <w:rFonts w:eastAsia="宋体"/>
          <w:sz w:val="24"/>
          <w:szCs w:val="24"/>
        </w:rPr>
        <w:t>6</w:t>
      </w:r>
      <w:r>
        <w:rPr>
          <w:rFonts w:eastAsia="宋体"/>
          <w:sz w:val="24"/>
          <w:szCs w:val="24"/>
        </w:rPr>
        <w:t>、</w:t>
      </w:r>
      <w:proofErr w:type="gramStart"/>
      <w:r>
        <w:rPr>
          <w:rFonts w:eastAsia="宋体"/>
          <w:sz w:val="24"/>
          <w:szCs w:val="24"/>
        </w:rPr>
        <w:t>一次报定的</w:t>
      </w:r>
      <w:proofErr w:type="gramEnd"/>
      <w:r>
        <w:rPr>
          <w:rFonts w:eastAsia="宋体"/>
          <w:sz w:val="24"/>
          <w:szCs w:val="24"/>
        </w:rPr>
        <w:t>投标报价为中标价，同时，中标人的中标价在合同实施期间不因市场变化因素而变动。</w:t>
      </w:r>
    </w:p>
    <w:p w:rsidR="00F7509B" w:rsidRDefault="001F3C68">
      <w:pPr>
        <w:snapToGrid w:val="0"/>
        <w:spacing w:line="460" w:lineRule="exact"/>
        <w:ind w:firstLineChars="196" w:firstLine="470"/>
        <w:outlineLvl w:val="1"/>
        <w:rPr>
          <w:rFonts w:eastAsia="宋体"/>
          <w:sz w:val="24"/>
          <w:szCs w:val="24"/>
        </w:rPr>
      </w:pPr>
      <w:r>
        <w:rPr>
          <w:rFonts w:eastAsia="宋体"/>
          <w:sz w:val="24"/>
          <w:szCs w:val="24"/>
        </w:rPr>
        <w:t>7</w:t>
      </w:r>
      <w:r>
        <w:rPr>
          <w:rFonts w:eastAsia="宋体"/>
          <w:sz w:val="24"/>
          <w:szCs w:val="24"/>
        </w:rPr>
        <w:t>、投标人应详细阅读招标文件的全部内容，根据采购项目需求，准确制定相关工作方案等，在合同期限内所必须的材料和配件均应列入报价清单内，本项目终验合格前若因报价清单内出现遗漏均视为赠送，不予增补。不按招标文件的要求提供投标文件，导致报价无效，按无效标处理。</w:t>
      </w:r>
    </w:p>
    <w:p w:rsidR="00F7509B" w:rsidRDefault="001F3C68">
      <w:pPr>
        <w:snapToGrid w:val="0"/>
        <w:spacing w:line="460" w:lineRule="exact"/>
        <w:ind w:firstLineChars="200" w:firstLine="482"/>
        <w:outlineLvl w:val="1"/>
        <w:rPr>
          <w:rFonts w:eastAsia="宋体"/>
          <w:b/>
          <w:bCs/>
          <w:sz w:val="24"/>
          <w:szCs w:val="24"/>
          <w:lang w:val="zh-CN"/>
        </w:rPr>
      </w:pPr>
      <w:r>
        <w:rPr>
          <w:rFonts w:eastAsia="宋体" w:hint="eastAsia"/>
          <w:b/>
          <w:bCs/>
          <w:sz w:val="24"/>
          <w:szCs w:val="24"/>
          <w:lang w:val="zh-CN"/>
        </w:rPr>
        <w:t>九</w:t>
      </w:r>
      <w:r>
        <w:rPr>
          <w:rFonts w:eastAsia="宋体"/>
          <w:b/>
          <w:bCs/>
          <w:sz w:val="24"/>
          <w:szCs w:val="24"/>
          <w:lang w:val="zh-CN"/>
        </w:rPr>
        <w:t>、投标费用</w:t>
      </w:r>
    </w:p>
    <w:p w:rsidR="00F7509B" w:rsidRDefault="001F3C68">
      <w:pPr>
        <w:snapToGrid w:val="0"/>
        <w:spacing w:line="460" w:lineRule="exact"/>
        <w:ind w:firstLineChars="200" w:firstLine="480"/>
        <w:outlineLvl w:val="1"/>
        <w:rPr>
          <w:rFonts w:ascii="宋体" w:eastAsia="宋体" w:hAnsi="宋体"/>
          <w:sz w:val="24"/>
          <w:szCs w:val="24"/>
        </w:rPr>
      </w:pPr>
      <w:r>
        <w:rPr>
          <w:rFonts w:ascii="宋体" w:eastAsia="宋体" w:hAnsi="宋体" w:cs="宋体" w:hint="eastAsia"/>
          <w:sz w:val="24"/>
          <w:szCs w:val="24"/>
        </w:rPr>
        <w:t>1、无论招标过程和结果如何，参加投标的投标供应商自行承担与本次项目招标有关的全部费用。</w:t>
      </w:r>
    </w:p>
    <w:p w:rsidR="00F7509B" w:rsidRDefault="001F3C68">
      <w:pPr>
        <w:snapToGrid w:val="0"/>
        <w:spacing w:line="460" w:lineRule="exact"/>
        <w:ind w:firstLineChars="192" w:firstLine="463"/>
        <w:rPr>
          <w:rFonts w:eastAsia="宋体"/>
          <w:b/>
          <w:sz w:val="24"/>
          <w:szCs w:val="24"/>
        </w:rPr>
      </w:pPr>
      <w:r>
        <w:rPr>
          <w:rFonts w:eastAsia="宋体"/>
          <w:b/>
          <w:sz w:val="24"/>
          <w:szCs w:val="24"/>
        </w:rPr>
        <w:t>2</w:t>
      </w:r>
      <w:r>
        <w:rPr>
          <w:rFonts w:eastAsia="宋体"/>
          <w:b/>
          <w:sz w:val="24"/>
          <w:szCs w:val="24"/>
        </w:rPr>
        <w:t>、本项目招标文件费</w:t>
      </w:r>
      <w:r>
        <w:rPr>
          <w:rFonts w:eastAsia="宋体"/>
          <w:b/>
          <w:sz w:val="24"/>
          <w:szCs w:val="24"/>
        </w:rPr>
        <w:t>300</w:t>
      </w:r>
      <w:r>
        <w:rPr>
          <w:rFonts w:eastAsia="宋体"/>
          <w:b/>
          <w:sz w:val="24"/>
          <w:szCs w:val="24"/>
        </w:rPr>
        <w:t>元，无论中标与否不予退还。供应商</w:t>
      </w:r>
      <w:proofErr w:type="gramStart"/>
      <w:r>
        <w:rPr>
          <w:rFonts w:eastAsia="宋体"/>
          <w:b/>
          <w:sz w:val="24"/>
          <w:szCs w:val="24"/>
        </w:rPr>
        <w:t>须综合</w:t>
      </w:r>
      <w:proofErr w:type="gramEnd"/>
      <w:r>
        <w:rPr>
          <w:rFonts w:eastAsia="宋体"/>
          <w:b/>
          <w:sz w:val="24"/>
          <w:szCs w:val="24"/>
        </w:rPr>
        <w:t>考虑在成本内。</w:t>
      </w:r>
      <w:r>
        <w:rPr>
          <w:rFonts w:eastAsia="宋体" w:hint="eastAsia"/>
          <w:b/>
          <w:sz w:val="24"/>
          <w:szCs w:val="24"/>
        </w:rPr>
        <w:t>由于本次开标为远程开标，故招标文件费</w:t>
      </w:r>
      <w:proofErr w:type="gramStart"/>
      <w:r>
        <w:rPr>
          <w:rFonts w:eastAsia="宋体" w:hint="eastAsia"/>
          <w:b/>
          <w:sz w:val="24"/>
          <w:szCs w:val="24"/>
        </w:rPr>
        <w:t>采用微信支付</w:t>
      </w:r>
      <w:proofErr w:type="gramEnd"/>
      <w:r>
        <w:rPr>
          <w:rFonts w:eastAsia="宋体" w:hint="eastAsia"/>
          <w:b/>
          <w:sz w:val="24"/>
          <w:szCs w:val="24"/>
        </w:rPr>
        <w:t>，支付时请备注单位名称，支付账户如下：</w:t>
      </w:r>
    </w:p>
    <w:p w:rsidR="00F7509B" w:rsidRDefault="001F3C68">
      <w:pPr>
        <w:snapToGrid w:val="0"/>
        <w:spacing w:line="360" w:lineRule="auto"/>
        <w:jc w:val="center"/>
        <w:outlineLvl w:val="1"/>
        <w:rPr>
          <w:rFonts w:eastAsia="宋体"/>
          <w:b/>
          <w:sz w:val="24"/>
          <w:szCs w:val="24"/>
        </w:rPr>
      </w:pPr>
      <w:r>
        <w:rPr>
          <w:rFonts w:eastAsia="宋体" w:hint="eastAsia"/>
          <w:b/>
          <w:noProof/>
          <w:sz w:val="24"/>
          <w:szCs w:val="24"/>
        </w:rPr>
        <w:drawing>
          <wp:inline distT="0" distB="0" distL="0" distR="0" wp14:anchorId="28BFF101" wp14:editId="668D7E24">
            <wp:extent cx="1400175" cy="1434465"/>
            <wp:effectExtent l="0" t="0" r="0" b="0"/>
            <wp:docPr id="2" name="图片 2" descr="C:\Users\Administrator\Desktop\微信图片_2022041911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20419113753.jpg"/>
                    <pic:cNvPicPr>
                      <a:picLocks noChangeAspect="1" noChangeArrowheads="1"/>
                    </pic:cNvPicPr>
                  </pic:nvPicPr>
                  <pic:blipFill>
                    <a:blip r:embed="rId15" cstate="print">
                      <a:extLst>
                        <a:ext uri="{28A0092B-C50C-407E-A947-70E740481C1C}">
                          <a14:useLocalDpi xmlns:a14="http://schemas.microsoft.com/office/drawing/2010/main" val="0"/>
                        </a:ext>
                      </a:extLst>
                    </a:blip>
                    <a:srcRect l="15530" t="7189" r="14582" b="40579"/>
                    <a:stretch>
                      <a:fillRect/>
                    </a:stretch>
                  </pic:blipFill>
                  <pic:spPr>
                    <a:xfrm>
                      <a:off x="0" y="0"/>
                      <a:ext cx="1400744" cy="1435118"/>
                    </a:xfrm>
                    <a:prstGeom prst="rect">
                      <a:avLst/>
                    </a:prstGeom>
                    <a:noFill/>
                    <a:ln>
                      <a:noFill/>
                    </a:ln>
                  </pic:spPr>
                </pic:pic>
              </a:graphicData>
            </a:graphic>
          </wp:inline>
        </w:drawing>
      </w:r>
    </w:p>
    <w:p w:rsidR="00F7509B" w:rsidRDefault="001F3C68">
      <w:pPr>
        <w:snapToGrid w:val="0"/>
        <w:spacing w:line="460" w:lineRule="exact"/>
        <w:ind w:firstLineChars="206" w:firstLine="496"/>
        <w:outlineLvl w:val="1"/>
        <w:rPr>
          <w:rFonts w:eastAsia="宋体"/>
          <w:b/>
          <w:sz w:val="24"/>
          <w:szCs w:val="24"/>
        </w:rPr>
      </w:pPr>
      <w:r>
        <w:rPr>
          <w:rFonts w:eastAsia="宋体"/>
          <w:b/>
          <w:sz w:val="24"/>
          <w:szCs w:val="24"/>
        </w:rPr>
        <w:t>3</w:t>
      </w:r>
      <w:r>
        <w:rPr>
          <w:rFonts w:eastAsia="宋体"/>
          <w:b/>
          <w:sz w:val="24"/>
          <w:szCs w:val="24"/>
        </w:rPr>
        <w:t>、本项目招标代理费为</w:t>
      </w:r>
      <w:r>
        <w:rPr>
          <w:rFonts w:eastAsia="宋体"/>
          <w:b/>
          <w:sz w:val="24"/>
          <w:szCs w:val="24"/>
        </w:rPr>
        <w:t>2000</w:t>
      </w:r>
      <w:r>
        <w:rPr>
          <w:rFonts w:eastAsia="宋体"/>
          <w:b/>
          <w:sz w:val="24"/>
          <w:szCs w:val="24"/>
        </w:rPr>
        <w:t>元，由中标供应商承担，请参加本次投标的供应商在成本中自行考虑。招标代理费需在中标通知书领取前结清，否则，采购人有权取消其中标资格。</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十、投标文件递交时间及地址</w:t>
      </w:r>
    </w:p>
    <w:p w:rsidR="00F7509B" w:rsidRDefault="001F3C68">
      <w:pPr>
        <w:snapToGrid w:val="0"/>
        <w:spacing w:line="460" w:lineRule="exact"/>
        <w:ind w:firstLineChars="200" w:firstLine="480"/>
        <w:rPr>
          <w:rFonts w:eastAsia="宋体"/>
          <w:sz w:val="24"/>
          <w:szCs w:val="24"/>
        </w:rPr>
      </w:pPr>
      <w:r>
        <w:rPr>
          <w:rFonts w:eastAsia="宋体"/>
          <w:sz w:val="24"/>
          <w:szCs w:val="24"/>
        </w:rPr>
        <w:t>投标供应商必须在规定的时间将投标文件送达指定地点，采购单位拒绝接收在截止时间后递交的投标文件。</w:t>
      </w:r>
    </w:p>
    <w:p w:rsidR="00F7509B" w:rsidRDefault="001F3C68">
      <w:pPr>
        <w:snapToGrid w:val="0"/>
        <w:spacing w:line="460" w:lineRule="exact"/>
        <w:ind w:firstLineChars="200" w:firstLine="482"/>
        <w:outlineLvl w:val="1"/>
        <w:rPr>
          <w:rFonts w:eastAsia="宋体"/>
          <w:b/>
          <w:bCs/>
          <w:sz w:val="24"/>
          <w:szCs w:val="24"/>
          <w:lang w:val="zh-CN"/>
        </w:rPr>
      </w:pPr>
      <w:r>
        <w:rPr>
          <w:rFonts w:eastAsia="宋体"/>
          <w:b/>
          <w:bCs/>
          <w:sz w:val="24"/>
          <w:szCs w:val="24"/>
          <w:lang w:val="zh-CN"/>
        </w:rPr>
        <w:t>十一、</w:t>
      </w:r>
      <w:r>
        <w:rPr>
          <w:rFonts w:eastAsia="宋体"/>
          <w:b/>
          <w:bCs/>
          <w:sz w:val="24"/>
          <w:szCs w:val="24"/>
        </w:rPr>
        <w:t>投标</w:t>
      </w:r>
      <w:r>
        <w:rPr>
          <w:rFonts w:eastAsia="宋体"/>
          <w:b/>
          <w:bCs/>
          <w:sz w:val="24"/>
          <w:szCs w:val="24"/>
          <w:lang w:val="zh-CN"/>
        </w:rPr>
        <w:t>保证金</w:t>
      </w:r>
    </w:p>
    <w:p w:rsidR="00F7509B" w:rsidRDefault="001F3C68">
      <w:pPr>
        <w:snapToGrid w:val="0"/>
        <w:spacing w:line="460" w:lineRule="exact"/>
        <w:ind w:firstLineChars="206" w:firstLine="494"/>
        <w:rPr>
          <w:rFonts w:eastAsia="宋体"/>
          <w:sz w:val="24"/>
          <w:szCs w:val="24"/>
        </w:rPr>
      </w:pPr>
      <w:r>
        <w:rPr>
          <w:rFonts w:eastAsia="宋体"/>
          <w:sz w:val="24"/>
          <w:szCs w:val="24"/>
        </w:rPr>
        <w:t>1</w:t>
      </w:r>
      <w:r>
        <w:rPr>
          <w:rFonts w:eastAsia="宋体"/>
          <w:sz w:val="24"/>
          <w:szCs w:val="24"/>
        </w:rPr>
        <w:t>、未成交的投标供应商的投标保证金，当</w:t>
      </w:r>
      <w:r>
        <w:rPr>
          <w:rFonts w:eastAsia="宋体" w:hint="eastAsia"/>
          <w:sz w:val="24"/>
          <w:szCs w:val="24"/>
        </w:rPr>
        <w:t>天</w:t>
      </w:r>
      <w:r>
        <w:rPr>
          <w:rFonts w:eastAsia="宋体"/>
          <w:sz w:val="24"/>
          <w:szCs w:val="24"/>
        </w:rPr>
        <w:t>退还；成交的投标供应商（以下称为中标供应商）的投标保证金将在采购单位与中标供应商签订的合同生效后</w:t>
      </w:r>
      <w:r>
        <w:rPr>
          <w:rFonts w:eastAsia="宋体"/>
          <w:sz w:val="24"/>
          <w:szCs w:val="24"/>
          <w:u w:val="single"/>
        </w:rPr>
        <w:t xml:space="preserve"> 5</w:t>
      </w:r>
      <w:r>
        <w:rPr>
          <w:rFonts w:eastAsia="宋体"/>
          <w:sz w:val="24"/>
          <w:szCs w:val="24"/>
          <w:u w:val="single"/>
        </w:rPr>
        <w:t>个工作日内</w:t>
      </w:r>
      <w:r>
        <w:rPr>
          <w:rFonts w:eastAsia="宋体"/>
          <w:sz w:val="24"/>
          <w:szCs w:val="24"/>
        </w:rPr>
        <w:t xml:space="preserve"> </w:t>
      </w:r>
      <w:r>
        <w:rPr>
          <w:rFonts w:eastAsia="宋体"/>
          <w:sz w:val="24"/>
          <w:szCs w:val="24"/>
        </w:rPr>
        <w:t>，予以退还（无息）。</w:t>
      </w:r>
    </w:p>
    <w:p w:rsidR="00F7509B" w:rsidRDefault="001F3C68">
      <w:pPr>
        <w:snapToGrid w:val="0"/>
        <w:spacing w:line="460" w:lineRule="exact"/>
        <w:ind w:firstLineChars="206" w:firstLine="494"/>
        <w:rPr>
          <w:rFonts w:eastAsia="宋体"/>
          <w:sz w:val="24"/>
          <w:szCs w:val="24"/>
        </w:rPr>
      </w:pPr>
      <w:r>
        <w:rPr>
          <w:rFonts w:eastAsia="宋体"/>
          <w:sz w:val="24"/>
          <w:szCs w:val="24"/>
        </w:rPr>
        <w:lastRenderedPageBreak/>
        <w:t>2</w:t>
      </w:r>
      <w:r>
        <w:rPr>
          <w:rFonts w:eastAsia="宋体"/>
          <w:sz w:val="24"/>
          <w:szCs w:val="24"/>
        </w:rPr>
        <w:t>、发生下列情况之一，投标保证金将不予退还：</w:t>
      </w:r>
    </w:p>
    <w:p w:rsidR="00F7509B" w:rsidRDefault="001F3C68">
      <w:pPr>
        <w:snapToGrid w:val="0"/>
        <w:spacing w:line="46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）投标供应商在提交响应文件截止时间后撤回响应文件的；</w:t>
      </w:r>
      <w:r>
        <w:rPr>
          <w:rFonts w:eastAsia="宋体"/>
          <w:sz w:val="24"/>
          <w:szCs w:val="24"/>
        </w:rPr>
        <w:t xml:space="preserve"> </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2</w:t>
      </w:r>
      <w:r>
        <w:rPr>
          <w:rFonts w:eastAsia="宋体"/>
          <w:sz w:val="24"/>
          <w:szCs w:val="24"/>
        </w:rPr>
        <w:t>）投标供应商与采购单位、其他投标供应商或者代理机构恶意串通的；</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）除因不可抗力或招标文件认可的情形以外，中标供应商不按规定缴纳履约保证金或不与采购人签订合同的；</w:t>
      </w:r>
    </w:p>
    <w:p w:rsidR="00F7509B" w:rsidRDefault="001F3C68">
      <w:pPr>
        <w:snapToGrid w:val="0"/>
        <w:spacing w:line="460" w:lineRule="exact"/>
        <w:ind w:firstLineChars="200" w:firstLine="480"/>
        <w:rPr>
          <w:rFonts w:eastAsia="宋体"/>
          <w:sz w:val="24"/>
          <w:szCs w:val="24"/>
        </w:rPr>
      </w:pPr>
      <w:r>
        <w:rPr>
          <w:rFonts w:eastAsia="宋体"/>
          <w:sz w:val="24"/>
          <w:szCs w:val="24"/>
        </w:rPr>
        <w:t>（</w:t>
      </w:r>
      <w:r>
        <w:rPr>
          <w:rFonts w:eastAsia="宋体"/>
          <w:sz w:val="24"/>
          <w:szCs w:val="24"/>
        </w:rPr>
        <w:t>4</w:t>
      </w:r>
      <w:r>
        <w:rPr>
          <w:rFonts w:eastAsia="宋体"/>
          <w:sz w:val="24"/>
          <w:szCs w:val="24"/>
        </w:rPr>
        <w:t>）投标供应商在投标过程中有违反有关法律法规的行为；</w:t>
      </w:r>
    </w:p>
    <w:p w:rsidR="00F7509B" w:rsidRDefault="001F3C68">
      <w:pPr>
        <w:snapToGrid w:val="0"/>
        <w:spacing w:line="460" w:lineRule="exact"/>
        <w:ind w:firstLineChars="200" w:firstLine="480"/>
        <w:rPr>
          <w:rFonts w:eastAsia="宋体"/>
          <w:b/>
          <w:sz w:val="24"/>
          <w:szCs w:val="24"/>
        </w:rPr>
      </w:pPr>
      <w:r>
        <w:rPr>
          <w:rFonts w:eastAsia="宋体"/>
          <w:sz w:val="24"/>
          <w:szCs w:val="24"/>
        </w:rPr>
        <w:t>（</w:t>
      </w:r>
      <w:r>
        <w:rPr>
          <w:rFonts w:eastAsia="宋体"/>
          <w:sz w:val="24"/>
          <w:szCs w:val="24"/>
        </w:rPr>
        <w:t>5</w:t>
      </w:r>
      <w:r>
        <w:rPr>
          <w:rFonts w:eastAsia="宋体"/>
          <w:sz w:val="24"/>
          <w:szCs w:val="24"/>
        </w:rPr>
        <w:t>）招标文件规定的其他情形。</w:t>
      </w:r>
    </w:p>
    <w:p w:rsidR="00F7509B" w:rsidRDefault="001F3C68">
      <w:pPr>
        <w:spacing w:line="460" w:lineRule="exact"/>
        <w:ind w:firstLineChars="200" w:firstLine="482"/>
        <w:rPr>
          <w:rFonts w:eastAsia="宋体"/>
          <w:b/>
          <w:sz w:val="24"/>
          <w:szCs w:val="24"/>
        </w:rPr>
      </w:pPr>
      <w:r>
        <w:rPr>
          <w:rFonts w:eastAsia="宋体" w:hint="eastAsia"/>
          <w:b/>
          <w:sz w:val="24"/>
          <w:szCs w:val="24"/>
        </w:rPr>
        <w:t>十一、</w:t>
      </w:r>
      <w:r>
        <w:rPr>
          <w:rFonts w:eastAsia="宋体"/>
          <w:b/>
          <w:sz w:val="24"/>
          <w:szCs w:val="24"/>
        </w:rPr>
        <w:t>履约保证金</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(1)</w:t>
      </w:r>
      <w:r>
        <w:rPr>
          <w:rFonts w:eastAsia="宋体"/>
          <w:bCs/>
          <w:sz w:val="24"/>
          <w:szCs w:val="24"/>
        </w:rPr>
        <w:t>本项目中标后的履约保证金为项目中标价的</w:t>
      </w:r>
      <w:r>
        <w:rPr>
          <w:rFonts w:eastAsia="宋体"/>
          <w:bCs/>
          <w:sz w:val="24"/>
          <w:szCs w:val="24"/>
          <w:u w:val="single"/>
        </w:rPr>
        <w:t xml:space="preserve">  10%  </w:t>
      </w:r>
      <w:r>
        <w:rPr>
          <w:rFonts w:eastAsia="宋体"/>
          <w:bCs/>
          <w:sz w:val="24"/>
          <w:szCs w:val="24"/>
        </w:rPr>
        <w:t>。</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(2)</w:t>
      </w:r>
      <w:r>
        <w:rPr>
          <w:rFonts w:eastAsia="宋体"/>
          <w:bCs/>
          <w:sz w:val="24"/>
          <w:szCs w:val="24"/>
        </w:rPr>
        <w:t>中标供应商的履约保证金须在中标通知书发出</w:t>
      </w:r>
      <w:r>
        <w:rPr>
          <w:rFonts w:eastAsia="宋体"/>
          <w:bCs/>
          <w:sz w:val="24"/>
          <w:szCs w:val="24"/>
        </w:rPr>
        <w:t>3</w:t>
      </w:r>
      <w:r>
        <w:rPr>
          <w:rFonts w:eastAsia="宋体" w:hint="eastAsia"/>
          <w:bCs/>
          <w:sz w:val="24"/>
          <w:szCs w:val="24"/>
        </w:rPr>
        <w:t>个工作</w:t>
      </w:r>
      <w:r>
        <w:rPr>
          <w:rFonts w:eastAsia="宋体"/>
          <w:bCs/>
          <w:sz w:val="24"/>
          <w:szCs w:val="24"/>
        </w:rPr>
        <w:t>日内汇入采购单位账户，中标</w:t>
      </w:r>
      <w:proofErr w:type="gramStart"/>
      <w:r>
        <w:rPr>
          <w:rFonts w:eastAsia="宋体"/>
          <w:bCs/>
          <w:sz w:val="24"/>
          <w:szCs w:val="24"/>
        </w:rPr>
        <w:t>供应商凭</w:t>
      </w:r>
      <w:r>
        <w:rPr>
          <w:rFonts w:eastAsia="宋体"/>
          <w:bCs/>
          <w:sz w:val="24"/>
          <w:szCs w:val="24"/>
        </w:rPr>
        <w:t>“</w:t>
      </w:r>
      <w:r>
        <w:rPr>
          <w:rFonts w:eastAsia="宋体"/>
          <w:bCs/>
          <w:sz w:val="24"/>
          <w:szCs w:val="24"/>
        </w:rPr>
        <w:t>中标通知书</w:t>
      </w:r>
      <w:r>
        <w:rPr>
          <w:rFonts w:eastAsia="宋体"/>
          <w:bCs/>
          <w:sz w:val="24"/>
          <w:szCs w:val="24"/>
        </w:rPr>
        <w:t>”</w:t>
      </w:r>
      <w:proofErr w:type="gramEnd"/>
      <w:r>
        <w:rPr>
          <w:rFonts w:eastAsia="宋体"/>
          <w:bCs/>
          <w:sz w:val="24"/>
          <w:szCs w:val="24"/>
        </w:rPr>
        <w:t>和已经汇至采购人账上的</w:t>
      </w:r>
      <w:r>
        <w:rPr>
          <w:rFonts w:eastAsia="宋体"/>
          <w:bCs/>
          <w:sz w:val="24"/>
          <w:szCs w:val="24"/>
        </w:rPr>
        <w:t>“</w:t>
      </w:r>
      <w:r>
        <w:rPr>
          <w:rFonts w:eastAsia="宋体"/>
          <w:bCs/>
          <w:sz w:val="24"/>
          <w:szCs w:val="24"/>
        </w:rPr>
        <w:t>履约保证金</w:t>
      </w:r>
      <w:r>
        <w:rPr>
          <w:rFonts w:eastAsia="宋体"/>
          <w:bCs/>
          <w:sz w:val="24"/>
          <w:szCs w:val="24"/>
        </w:rPr>
        <w:t>”</w:t>
      </w:r>
      <w:r>
        <w:rPr>
          <w:rFonts w:eastAsia="宋体"/>
          <w:bCs/>
          <w:sz w:val="24"/>
          <w:szCs w:val="24"/>
        </w:rPr>
        <w:t>凭证</w:t>
      </w:r>
      <w:r>
        <w:rPr>
          <w:rFonts w:eastAsia="宋体"/>
          <w:bCs/>
          <w:sz w:val="24"/>
          <w:szCs w:val="24"/>
          <w:lang w:val="zh-CN"/>
        </w:rPr>
        <w:t>10</w:t>
      </w:r>
      <w:r>
        <w:rPr>
          <w:rFonts w:eastAsia="宋体"/>
          <w:bCs/>
          <w:sz w:val="24"/>
          <w:szCs w:val="24"/>
          <w:lang w:val="zh-CN"/>
        </w:rPr>
        <w:t>个工作日内</w:t>
      </w:r>
      <w:r>
        <w:rPr>
          <w:rFonts w:eastAsia="宋体"/>
          <w:bCs/>
          <w:sz w:val="24"/>
          <w:szCs w:val="24"/>
        </w:rPr>
        <w:t>与采购单位签订合同。超期或未有协商，则视为自动放弃中标资格。</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(3)</w:t>
      </w:r>
      <w:r>
        <w:rPr>
          <w:rFonts w:eastAsia="宋体"/>
          <w:bCs/>
          <w:sz w:val="24"/>
          <w:szCs w:val="24"/>
        </w:rPr>
        <w:t>中标供应商在按要求保质保量的完成该项目合同并通过验收后，采购单位凭中标供应商提交的申请，一次性无息退还该合同项目的履约保证金。</w:t>
      </w:r>
    </w:p>
    <w:p w:rsidR="00F7509B" w:rsidRDefault="001F3C68">
      <w:pPr>
        <w:snapToGrid w:val="0"/>
        <w:spacing w:line="460" w:lineRule="exact"/>
        <w:ind w:firstLineChars="200" w:firstLine="480"/>
        <w:outlineLvl w:val="1"/>
        <w:rPr>
          <w:rFonts w:eastAsia="宋体"/>
          <w:b/>
          <w:sz w:val="24"/>
          <w:szCs w:val="24"/>
        </w:rPr>
      </w:pPr>
      <w:r>
        <w:rPr>
          <w:rFonts w:eastAsia="宋体"/>
          <w:bCs/>
          <w:sz w:val="24"/>
          <w:szCs w:val="24"/>
        </w:rPr>
        <w:t>(4)</w:t>
      </w:r>
      <w:r>
        <w:rPr>
          <w:rFonts w:eastAsia="宋体"/>
          <w:bCs/>
          <w:sz w:val="24"/>
          <w:szCs w:val="24"/>
        </w:rPr>
        <w:t>由于中标供应商原因，在签订合同后出现不按合同履行的情况，采购单位有权将履约保证金作为违约金，全额不予退还，同时采购单位亦有权终止合同，中标供应商还须承担相应的法律赔偿责任。</w:t>
      </w:r>
    </w:p>
    <w:p w:rsidR="00F7509B" w:rsidRDefault="001F3C68">
      <w:pPr>
        <w:snapToGrid w:val="0"/>
        <w:spacing w:line="460" w:lineRule="exact"/>
        <w:ind w:firstLineChars="200" w:firstLine="482"/>
        <w:outlineLvl w:val="1"/>
        <w:rPr>
          <w:rFonts w:eastAsia="宋体"/>
          <w:b/>
          <w:bCs/>
          <w:sz w:val="24"/>
          <w:szCs w:val="24"/>
        </w:rPr>
      </w:pPr>
      <w:r>
        <w:rPr>
          <w:rFonts w:eastAsia="宋体"/>
          <w:b/>
          <w:sz w:val="24"/>
          <w:szCs w:val="24"/>
        </w:rPr>
        <w:t>十</w:t>
      </w:r>
      <w:r>
        <w:rPr>
          <w:rFonts w:eastAsia="宋体" w:hint="eastAsia"/>
          <w:b/>
          <w:sz w:val="24"/>
          <w:szCs w:val="24"/>
        </w:rPr>
        <w:t>二</w:t>
      </w:r>
      <w:r>
        <w:rPr>
          <w:rFonts w:eastAsia="宋体"/>
          <w:b/>
          <w:sz w:val="24"/>
          <w:szCs w:val="24"/>
        </w:rPr>
        <w:t>、</w:t>
      </w:r>
      <w:r>
        <w:rPr>
          <w:rFonts w:eastAsia="宋体" w:hint="eastAsia"/>
          <w:b/>
          <w:bCs/>
          <w:sz w:val="24"/>
          <w:szCs w:val="24"/>
        </w:rPr>
        <w:t>合同签订</w:t>
      </w:r>
    </w:p>
    <w:p w:rsidR="00F7509B" w:rsidRDefault="001F3C68">
      <w:pPr>
        <w:snapToGrid w:val="0"/>
        <w:spacing w:line="460" w:lineRule="exact"/>
        <w:ind w:firstLineChars="206" w:firstLine="494"/>
        <w:outlineLvl w:val="1"/>
        <w:rPr>
          <w:rFonts w:ascii="宋体" w:eastAsia="宋体" w:hAnsi="宋体" w:cs="宋体"/>
          <w:sz w:val="24"/>
          <w:szCs w:val="24"/>
        </w:rPr>
      </w:pPr>
      <w:r>
        <w:rPr>
          <w:rFonts w:ascii="宋体" w:eastAsia="宋体" w:hAnsi="宋体" w:cs="宋体" w:hint="eastAsia"/>
          <w:sz w:val="24"/>
          <w:szCs w:val="24"/>
        </w:rPr>
        <w:t>中标</w:t>
      </w:r>
      <w:proofErr w:type="gramStart"/>
      <w:r>
        <w:rPr>
          <w:rFonts w:ascii="宋体" w:eastAsia="宋体" w:hAnsi="宋体" w:cs="宋体" w:hint="eastAsia"/>
          <w:sz w:val="24"/>
          <w:szCs w:val="24"/>
        </w:rPr>
        <w:t>供应商凭“中标通知书”</w:t>
      </w:r>
      <w:proofErr w:type="gramEnd"/>
      <w:r>
        <w:rPr>
          <w:rFonts w:ascii="宋体" w:eastAsia="宋体" w:hAnsi="宋体" w:cs="宋体" w:hint="eastAsia"/>
          <w:sz w:val="24"/>
          <w:szCs w:val="24"/>
        </w:rPr>
        <w:t>，10个工作日内与采购人签订合同。超期或未有协商，则视为自动放弃中标资格。</w:t>
      </w:r>
    </w:p>
    <w:p w:rsidR="00F7509B" w:rsidRDefault="001F3C68">
      <w:pPr>
        <w:snapToGrid w:val="0"/>
        <w:spacing w:line="460" w:lineRule="exact"/>
        <w:ind w:firstLineChars="200" w:firstLine="482"/>
        <w:outlineLvl w:val="1"/>
        <w:rPr>
          <w:rFonts w:eastAsia="宋体"/>
          <w:b/>
          <w:bCs/>
          <w:sz w:val="24"/>
          <w:szCs w:val="24"/>
        </w:rPr>
      </w:pPr>
      <w:r>
        <w:rPr>
          <w:rFonts w:eastAsia="宋体"/>
          <w:b/>
          <w:bCs/>
          <w:sz w:val="24"/>
          <w:szCs w:val="24"/>
        </w:rPr>
        <w:t>十</w:t>
      </w:r>
      <w:r>
        <w:rPr>
          <w:rFonts w:eastAsia="宋体" w:hint="eastAsia"/>
          <w:b/>
          <w:bCs/>
          <w:sz w:val="24"/>
          <w:szCs w:val="24"/>
        </w:rPr>
        <w:t>三</w:t>
      </w:r>
      <w:r>
        <w:rPr>
          <w:rFonts w:eastAsia="宋体"/>
          <w:b/>
          <w:bCs/>
          <w:sz w:val="24"/>
          <w:szCs w:val="24"/>
        </w:rPr>
        <w:t>、供货</w:t>
      </w:r>
      <w:proofErr w:type="gramStart"/>
      <w:r>
        <w:rPr>
          <w:rFonts w:eastAsia="宋体"/>
          <w:b/>
          <w:bCs/>
          <w:sz w:val="24"/>
          <w:szCs w:val="24"/>
        </w:rPr>
        <w:t>量调整</w:t>
      </w:r>
      <w:proofErr w:type="gramEnd"/>
      <w:r>
        <w:rPr>
          <w:rFonts w:eastAsia="宋体"/>
          <w:b/>
          <w:bCs/>
          <w:sz w:val="24"/>
          <w:szCs w:val="24"/>
        </w:rPr>
        <w:t>及结算方式</w:t>
      </w:r>
    </w:p>
    <w:p w:rsidR="00F7509B" w:rsidRDefault="001F3C68">
      <w:pPr>
        <w:snapToGrid w:val="0"/>
        <w:spacing w:line="460" w:lineRule="exact"/>
        <w:ind w:firstLineChars="200" w:firstLine="480"/>
        <w:outlineLvl w:val="1"/>
        <w:rPr>
          <w:rFonts w:eastAsia="宋体"/>
          <w:bCs/>
          <w:sz w:val="24"/>
          <w:szCs w:val="24"/>
        </w:rPr>
      </w:pPr>
      <w:r>
        <w:rPr>
          <w:rFonts w:eastAsia="宋体"/>
          <w:bCs/>
          <w:sz w:val="24"/>
          <w:szCs w:val="24"/>
        </w:rPr>
        <w:t>如因采购单位实际需求，供货数量发生变化，中标供应商须无条件满足采购单位需求，确保供货质量并及时供货。</w:t>
      </w:r>
    </w:p>
    <w:p w:rsidR="00F7509B" w:rsidRDefault="001F3C68">
      <w:pPr>
        <w:snapToGrid w:val="0"/>
        <w:spacing w:line="460" w:lineRule="exact"/>
        <w:ind w:firstLineChars="200" w:firstLine="482"/>
        <w:rPr>
          <w:rFonts w:eastAsia="宋体"/>
          <w:b/>
          <w:sz w:val="24"/>
          <w:szCs w:val="24"/>
        </w:rPr>
      </w:pPr>
      <w:r>
        <w:rPr>
          <w:rFonts w:eastAsia="宋体"/>
          <w:b/>
          <w:sz w:val="24"/>
          <w:szCs w:val="24"/>
        </w:rPr>
        <w:t>十</w:t>
      </w:r>
      <w:r>
        <w:rPr>
          <w:rFonts w:eastAsia="宋体" w:hint="eastAsia"/>
          <w:b/>
          <w:sz w:val="24"/>
          <w:szCs w:val="24"/>
        </w:rPr>
        <w:t>四</w:t>
      </w:r>
      <w:r>
        <w:rPr>
          <w:rFonts w:eastAsia="宋体"/>
          <w:b/>
          <w:sz w:val="24"/>
          <w:szCs w:val="24"/>
        </w:rPr>
        <w:t>、未尽事宜</w:t>
      </w:r>
    </w:p>
    <w:p w:rsidR="00F7509B" w:rsidRDefault="001F3C68">
      <w:pPr>
        <w:snapToGrid w:val="0"/>
        <w:spacing w:line="460" w:lineRule="exact"/>
        <w:ind w:firstLineChars="200" w:firstLine="480"/>
        <w:rPr>
          <w:rFonts w:eastAsia="宋体"/>
          <w:b/>
          <w:color w:val="262626"/>
          <w:sz w:val="28"/>
          <w:szCs w:val="28"/>
        </w:rPr>
        <w:sectPr w:rsidR="00F7509B">
          <w:pgSz w:w="11906" w:h="16838"/>
          <w:pgMar w:top="1418" w:right="1418" w:bottom="1418" w:left="1418" w:header="851" w:footer="850" w:gutter="0"/>
          <w:pgNumType w:start="1"/>
          <w:cols w:space="720"/>
          <w:titlePg/>
          <w:docGrid w:linePitch="380"/>
        </w:sectPr>
      </w:pPr>
      <w:r>
        <w:rPr>
          <w:rFonts w:eastAsia="宋体"/>
          <w:sz w:val="24"/>
          <w:szCs w:val="24"/>
        </w:rPr>
        <w:t>按《中华人民共和国</w:t>
      </w:r>
      <w:r>
        <w:rPr>
          <w:rFonts w:eastAsia="宋体" w:hint="eastAsia"/>
          <w:sz w:val="24"/>
          <w:szCs w:val="24"/>
        </w:rPr>
        <w:t>招标投标法</w:t>
      </w:r>
      <w:r>
        <w:rPr>
          <w:rFonts w:eastAsia="宋体"/>
          <w:sz w:val="24"/>
          <w:szCs w:val="24"/>
        </w:rPr>
        <w:t>》及其他有关的法律法规的规定执行</w:t>
      </w:r>
      <w:r>
        <w:rPr>
          <w:rFonts w:eastAsia="宋体" w:hint="eastAsia"/>
          <w:color w:val="262626"/>
          <w:sz w:val="24"/>
          <w:szCs w:val="24"/>
        </w:rPr>
        <w:t>。</w:t>
      </w:r>
    </w:p>
    <w:p w:rsidR="00F7509B" w:rsidRDefault="001F3C68">
      <w:pPr>
        <w:snapToGrid w:val="0"/>
        <w:spacing w:line="520" w:lineRule="exact"/>
        <w:jc w:val="center"/>
        <w:rPr>
          <w:rFonts w:eastAsia="宋体"/>
          <w:b/>
          <w:color w:val="262626"/>
          <w:w w:val="80"/>
          <w:sz w:val="44"/>
          <w:szCs w:val="44"/>
        </w:rPr>
      </w:pPr>
      <w:bookmarkStart w:id="3" w:name="_Toc13543213"/>
      <w:bookmarkEnd w:id="2"/>
      <w:r>
        <w:rPr>
          <w:rFonts w:eastAsia="宋体"/>
          <w:b/>
          <w:color w:val="262626"/>
          <w:w w:val="80"/>
          <w:sz w:val="44"/>
          <w:szCs w:val="44"/>
        </w:rPr>
        <w:lastRenderedPageBreak/>
        <w:t>第三章</w:t>
      </w:r>
      <w:r>
        <w:rPr>
          <w:rFonts w:eastAsia="宋体"/>
          <w:b/>
          <w:color w:val="262626"/>
          <w:w w:val="80"/>
          <w:sz w:val="44"/>
          <w:szCs w:val="44"/>
        </w:rPr>
        <w:t xml:space="preserve">  </w:t>
      </w:r>
      <w:r>
        <w:rPr>
          <w:rFonts w:eastAsia="宋体"/>
          <w:b/>
          <w:color w:val="262626"/>
          <w:w w:val="80"/>
          <w:sz w:val="44"/>
          <w:szCs w:val="44"/>
        </w:rPr>
        <w:t>项目需求</w:t>
      </w:r>
    </w:p>
    <w:p w:rsidR="00F7509B" w:rsidRDefault="001F3C68">
      <w:pPr>
        <w:snapToGrid w:val="0"/>
        <w:spacing w:line="400" w:lineRule="exact"/>
        <w:ind w:firstLineChars="196" w:firstLine="472"/>
        <w:rPr>
          <w:rFonts w:eastAsia="宋体"/>
          <w:b/>
          <w:bCs/>
          <w:sz w:val="24"/>
          <w:szCs w:val="24"/>
        </w:rPr>
      </w:pPr>
      <w:r>
        <w:rPr>
          <w:rFonts w:eastAsia="宋体"/>
          <w:b/>
          <w:sz w:val="24"/>
          <w:szCs w:val="24"/>
        </w:rPr>
        <w:t>一、</w:t>
      </w:r>
      <w:r>
        <w:rPr>
          <w:rFonts w:eastAsia="宋体"/>
          <w:b/>
          <w:bCs/>
          <w:sz w:val="24"/>
          <w:szCs w:val="24"/>
        </w:rPr>
        <w:t>采购清单及技术规格配置要求</w:t>
      </w:r>
    </w:p>
    <w:p w:rsidR="00F7509B" w:rsidRDefault="001F3C68">
      <w:pPr>
        <w:snapToGrid w:val="0"/>
        <w:spacing w:line="400" w:lineRule="exact"/>
        <w:ind w:firstLineChars="196" w:firstLine="472"/>
        <w:rPr>
          <w:rFonts w:eastAsia="宋体"/>
          <w:b/>
          <w:bCs/>
          <w:sz w:val="24"/>
          <w:szCs w:val="24"/>
        </w:rPr>
      </w:pPr>
      <w:r>
        <w:rPr>
          <w:rFonts w:eastAsia="宋体"/>
          <w:b/>
          <w:bCs/>
          <w:sz w:val="24"/>
          <w:szCs w:val="24"/>
        </w:rPr>
        <w:t>（一）采购清单</w:t>
      </w:r>
    </w:p>
    <w:p w:rsidR="00F7509B" w:rsidRDefault="001F3C68">
      <w:pPr>
        <w:spacing w:line="400" w:lineRule="exact"/>
        <w:ind w:firstLineChars="200" w:firstLine="480"/>
        <w:jc w:val="left"/>
        <w:rPr>
          <w:rFonts w:eastAsia="宋体"/>
          <w:color w:val="000000"/>
          <w:kern w:val="0"/>
          <w:sz w:val="24"/>
          <w:szCs w:val="24"/>
          <w:lang w:val="zh-CN"/>
        </w:rPr>
      </w:pPr>
      <w:r>
        <w:rPr>
          <w:rFonts w:eastAsia="宋体"/>
          <w:color w:val="000000"/>
          <w:kern w:val="0"/>
          <w:sz w:val="24"/>
          <w:szCs w:val="24"/>
          <w:lang w:val="zh-CN"/>
        </w:rPr>
        <w:t>本项目为</w:t>
      </w:r>
      <w:r>
        <w:rPr>
          <w:rFonts w:eastAsia="宋体"/>
          <w:color w:val="000000"/>
          <w:kern w:val="0"/>
          <w:sz w:val="24"/>
          <w:szCs w:val="24"/>
          <w:lang w:val="zh-CN"/>
        </w:rPr>
        <w:t>“</w:t>
      </w:r>
      <w:r>
        <w:rPr>
          <w:rFonts w:eastAsia="宋体"/>
          <w:color w:val="000000"/>
          <w:kern w:val="0"/>
          <w:sz w:val="24"/>
          <w:szCs w:val="24"/>
          <w:lang w:val="zh-CN"/>
        </w:rPr>
        <w:t>交钥匙工程</w:t>
      </w:r>
      <w:r>
        <w:rPr>
          <w:rFonts w:eastAsia="宋体"/>
          <w:color w:val="000000"/>
          <w:kern w:val="0"/>
          <w:sz w:val="24"/>
          <w:szCs w:val="24"/>
          <w:lang w:val="zh-CN"/>
        </w:rPr>
        <w:t>”</w:t>
      </w:r>
      <w:r>
        <w:rPr>
          <w:rFonts w:eastAsia="宋体"/>
          <w:color w:val="000000"/>
          <w:kern w:val="0"/>
          <w:sz w:val="24"/>
          <w:szCs w:val="24"/>
          <w:lang w:val="zh-CN"/>
        </w:rPr>
        <w:t>，项目所需设备的制造、包装、运输（运到采购单位指定地点），以及设备安装调试、试运行、验收、提供备品备件、技术培训、成品保护、售后服务、质保、维护保养等，直至最后交付使用的完整性项目。</w:t>
      </w:r>
    </w:p>
    <w:p w:rsidR="00F7509B" w:rsidRDefault="001F3C68">
      <w:pPr>
        <w:spacing w:line="400" w:lineRule="exact"/>
        <w:ind w:firstLineChars="200" w:firstLine="480"/>
        <w:rPr>
          <w:rFonts w:eastAsia="宋体"/>
          <w:color w:val="000000"/>
          <w:kern w:val="0"/>
          <w:sz w:val="24"/>
          <w:szCs w:val="24"/>
          <w:lang w:val="zh-CN"/>
        </w:rPr>
      </w:pPr>
      <w:r>
        <w:rPr>
          <w:rFonts w:eastAsia="宋体"/>
          <w:color w:val="000000"/>
          <w:kern w:val="0"/>
          <w:sz w:val="24"/>
          <w:szCs w:val="24"/>
          <w:lang w:val="zh-CN"/>
        </w:rPr>
        <w:t>1</w:t>
      </w:r>
      <w:r>
        <w:rPr>
          <w:rFonts w:eastAsia="宋体"/>
          <w:color w:val="000000"/>
          <w:kern w:val="0"/>
          <w:sz w:val="24"/>
          <w:szCs w:val="24"/>
          <w:lang w:val="zh-CN"/>
        </w:rPr>
        <w:t>、心电图机及监护仪的采购、安装、调试等直至完全交付使用；</w:t>
      </w:r>
    </w:p>
    <w:p w:rsidR="00F7509B" w:rsidRDefault="001F3C68">
      <w:pPr>
        <w:spacing w:line="400" w:lineRule="exact"/>
        <w:ind w:firstLineChars="200" w:firstLine="480"/>
        <w:rPr>
          <w:rFonts w:eastAsia="宋体"/>
          <w:color w:val="000000"/>
          <w:kern w:val="0"/>
          <w:sz w:val="24"/>
          <w:szCs w:val="24"/>
          <w:lang w:val="zh-CN"/>
        </w:rPr>
      </w:pPr>
      <w:r>
        <w:rPr>
          <w:rFonts w:eastAsia="宋体"/>
          <w:color w:val="000000"/>
          <w:kern w:val="0"/>
          <w:sz w:val="24"/>
          <w:szCs w:val="24"/>
          <w:lang w:val="zh-CN"/>
        </w:rPr>
        <w:t>2</w:t>
      </w:r>
      <w:r>
        <w:rPr>
          <w:rFonts w:eastAsia="宋体"/>
          <w:color w:val="000000"/>
          <w:kern w:val="0"/>
          <w:sz w:val="24"/>
          <w:szCs w:val="24"/>
          <w:lang w:val="zh-CN"/>
        </w:rPr>
        <w:t>、项目设备、材料、辅材的采购、安装、</w:t>
      </w:r>
      <w:proofErr w:type="gramStart"/>
      <w:r>
        <w:rPr>
          <w:rFonts w:eastAsia="宋体"/>
          <w:color w:val="000000"/>
          <w:kern w:val="0"/>
          <w:sz w:val="24"/>
          <w:szCs w:val="24"/>
          <w:lang w:val="zh-CN"/>
        </w:rPr>
        <w:t>维保以及</w:t>
      </w:r>
      <w:proofErr w:type="gramEnd"/>
      <w:r>
        <w:rPr>
          <w:rFonts w:eastAsia="宋体"/>
          <w:color w:val="000000"/>
          <w:kern w:val="0"/>
          <w:sz w:val="24"/>
          <w:szCs w:val="24"/>
          <w:lang w:val="zh-CN"/>
        </w:rPr>
        <w:t>伴随服务等。</w:t>
      </w:r>
    </w:p>
    <w:p w:rsidR="00F7509B" w:rsidRDefault="001F3C68">
      <w:pPr>
        <w:spacing w:line="400" w:lineRule="exact"/>
        <w:ind w:firstLineChars="196" w:firstLine="470"/>
        <w:rPr>
          <w:rFonts w:eastAsia="宋体"/>
          <w:color w:val="000000"/>
          <w:kern w:val="0"/>
          <w:sz w:val="24"/>
          <w:szCs w:val="24"/>
          <w:lang w:val="zh-CN"/>
        </w:rPr>
      </w:pPr>
      <w:r>
        <w:rPr>
          <w:rFonts w:eastAsia="宋体"/>
          <w:color w:val="000000"/>
          <w:kern w:val="0"/>
          <w:sz w:val="24"/>
          <w:szCs w:val="24"/>
          <w:lang w:val="zh-CN"/>
        </w:rPr>
        <w:t>3</w:t>
      </w:r>
      <w:r>
        <w:rPr>
          <w:rFonts w:eastAsia="宋体"/>
          <w:color w:val="000000"/>
          <w:kern w:val="0"/>
          <w:sz w:val="24"/>
          <w:szCs w:val="24"/>
          <w:lang w:val="zh-CN"/>
        </w:rPr>
        <w:t>、产品要求：产品必须是全新、未使用过的原装合格正品，完全符合采购文件规定的质量、规格和性能的要求，</w:t>
      </w:r>
      <w:bookmarkStart w:id="4" w:name="OLE_LINK7"/>
      <w:r>
        <w:rPr>
          <w:rFonts w:eastAsia="宋体"/>
          <w:color w:val="000000"/>
          <w:kern w:val="0"/>
          <w:sz w:val="24"/>
          <w:szCs w:val="24"/>
          <w:lang w:val="zh-CN"/>
        </w:rPr>
        <w:t>达到国家或行业规定的标准，实行生产许可证制度的，应提供生产许可证；属于国家强制认证的产品，必须通过认证。</w:t>
      </w:r>
      <w:bookmarkEnd w:id="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185"/>
        <w:gridCol w:w="6184"/>
        <w:gridCol w:w="709"/>
        <w:gridCol w:w="709"/>
      </w:tblGrid>
      <w:tr w:rsidR="00F7509B">
        <w:trPr>
          <w:trHeight w:val="513"/>
        </w:trPr>
        <w:tc>
          <w:tcPr>
            <w:tcW w:w="677" w:type="dxa"/>
            <w:vAlign w:val="center"/>
          </w:tcPr>
          <w:p w:rsidR="00F7509B" w:rsidRDefault="001F3C68">
            <w:pPr>
              <w:spacing w:line="240" w:lineRule="exact"/>
              <w:jc w:val="center"/>
              <w:rPr>
                <w:rFonts w:eastAsia="宋体"/>
                <w:b/>
                <w:bCs/>
                <w:color w:val="000000"/>
                <w:kern w:val="0"/>
                <w:sz w:val="21"/>
                <w:szCs w:val="21"/>
                <w:lang w:val="zh-CN"/>
              </w:rPr>
            </w:pPr>
            <w:r>
              <w:rPr>
                <w:rFonts w:eastAsia="宋体"/>
                <w:b/>
                <w:bCs/>
                <w:color w:val="000000"/>
                <w:kern w:val="0"/>
                <w:sz w:val="21"/>
                <w:szCs w:val="21"/>
                <w:lang w:val="zh-CN"/>
              </w:rPr>
              <w:t>序号</w:t>
            </w:r>
          </w:p>
        </w:tc>
        <w:tc>
          <w:tcPr>
            <w:tcW w:w="1185" w:type="dxa"/>
            <w:vAlign w:val="center"/>
          </w:tcPr>
          <w:p w:rsidR="00F7509B" w:rsidRDefault="001F3C68">
            <w:pPr>
              <w:spacing w:line="240" w:lineRule="exact"/>
              <w:jc w:val="center"/>
              <w:rPr>
                <w:rFonts w:eastAsia="宋体"/>
                <w:b/>
                <w:bCs/>
                <w:color w:val="000000"/>
                <w:kern w:val="0"/>
                <w:sz w:val="21"/>
                <w:szCs w:val="21"/>
                <w:lang w:val="zh-CN"/>
              </w:rPr>
            </w:pPr>
            <w:r>
              <w:rPr>
                <w:rFonts w:eastAsia="宋体"/>
                <w:b/>
                <w:bCs/>
                <w:color w:val="000000"/>
                <w:kern w:val="0"/>
                <w:sz w:val="21"/>
                <w:szCs w:val="21"/>
                <w:lang w:val="zh-CN"/>
              </w:rPr>
              <w:t>设备名称</w:t>
            </w:r>
          </w:p>
        </w:tc>
        <w:tc>
          <w:tcPr>
            <w:tcW w:w="6184" w:type="dxa"/>
            <w:vAlign w:val="center"/>
          </w:tcPr>
          <w:p w:rsidR="00F7509B" w:rsidRDefault="001F3C68">
            <w:pPr>
              <w:spacing w:line="240" w:lineRule="exact"/>
              <w:jc w:val="center"/>
              <w:rPr>
                <w:rFonts w:eastAsia="宋体"/>
                <w:b/>
                <w:bCs/>
                <w:color w:val="000000"/>
                <w:kern w:val="0"/>
                <w:sz w:val="21"/>
                <w:szCs w:val="21"/>
                <w:lang w:val="zh-CN"/>
              </w:rPr>
            </w:pPr>
            <w:r>
              <w:rPr>
                <w:rFonts w:eastAsia="宋体"/>
                <w:b/>
                <w:bCs/>
                <w:color w:val="000000"/>
                <w:kern w:val="0"/>
                <w:sz w:val="21"/>
                <w:szCs w:val="21"/>
                <w:lang w:val="zh-CN"/>
              </w:rPr>
              <w:t>技术参数</w:t>
            </w:r>
          </w:p>
        </w:tc>
        <w:tc>
          <w:tcPr>
            <w:tcW w:w="709" w:type="dxa"/>
            <w:vAlign w:val="center"/>
          </w:tcPr>
          <w:p w:rsidR="00F7509B" w:rsidRDefault="001F3C68">
            <w:pPr>
              <w:spacing w:line="240" w:lineRule="exact"/>
              <w:jc w:val="center"/>
              <w:rPr>
                <w:rFonts w:eastAsia="宋体"/>
                <w:b/>
                <w:bCs/>
                <w:color w:val="000000"/>
                <w:kern w:val="0"/>
                <w:sz w:val="21"/>
                <w:szCs w:val="21"/>
                <w:lang w:val="zh-CN"/>
              </w:rPr>
            </w:pPr>
            <w:r>
              <w:rPr>
                <w:rFonts w:eastAsia="宋体"/>
                <w:b/>
                <w:bCs/>
                <w:color w:val="000000"/>
                <w:kern w:val="0"/>
                <w:sz w:val="21"/>
                <w:szCs w:val="21"/>
                <w:lang w:val="zh-CN"/>
              </w:rPr>
              <w:t>单位</w:t>
            </w:r>
          </w:p>
        </w:tc>
        <w:tc>
          <w:tcPr>
            <w:tcW w:w="709" w:type="dxa"/>
            <w:vAlign w:val="center"/>
          </w:tcPr>
          <w:p w:rsidR="00F7509B" w:rsidRDefault="001F3C68">
            <w:pPr>
              <w:spacing w:line="240" w:lineRule="exact"/>
              <w:jc w:val="center"/>
              <w:rPr>
                <w:rFonts w:eastAsia="宋体"/>
                <w:b/>
                <w:bCs/>
                <w:color w:val="000000"/>
                <w:kern w:val="0"/>
                <w:sz w:val="21"/>
                <w:szCs w:val="21"/>
                <w:lang w:val="zh-CN"/>
              </w:rPr>
            </w:pPr>
            <w:r>
              <w:rPr>
                <w:rFonts w:eastAsia="宋体"/>
                <w:b/>
                <w:bCs/>
                <w:color w:val="000000"/>
                <w:kern w:val="0"/>
                <w:sz w:val="21"/>
                <w:szCs w:val="21"/>
                <w:lang w:val="zh-CN"/>
              </w:rPr>
              <w:t>数量</w:t>
            </w:r>
          </w:p>
        </w:tc>
      </w:tr>
      <w:tr w:rsidR="00F7509B">
        <w:trPr>
          <w:trHeight w:val="3873"/>
        </w:trPr>
        <w:tc>
          <w:tcPr>
            <w:tcW w:w="677" w:type="dxa"/>
            <w:vAlign w:val="center"/>
          </w:tcPr>
          <w:p w:rsidR="00F7509B" w:rsidRDefault="001F3C68">
            <w:pPr>
              <w:spacing w:line="240" w:lineRule="exact"/>
              <w:jc w:val="center"/>
              <w:rPr>
                <w:rFonts w:eastAsia="宋体"/>
                <w:color w:val="000000"/>
                <w:kern w:val="0"/>
                <w:sz w:val="21"/>
                <w:szCs w:val="21"/>
              </w:rPr>
            </w:pPr>
            <w:r>
              <w:rPr>
                <w:rFonts w:eastAsia="宋体"/>
                <w:color w:val="000000"/>
                <w:kern w:val="0"/>
                <w:sz w:val="21"/>
                <w:szCs w:val="21"/>
              </w:rPr>
              <w:t>1</w:t>
            </w:r>
          </w:p>
        </w:tc>
        <w:tc>
          <w:tcPr>
            <w:tcW w:w="1185" w:type="dxa"/>
            <w:vAlign w:val="center"/>
          </w:tcPr>
          <w:p w:rsidR="00F7509B" w:rsidRDefault="001F3C68">
            <w:pPr>
              <w:spacing w:line="240" w:lineRule="exact"/>
              <w:jc w:val="center"/>
              <w:rPr>
                <w:rFonts w:eastAsia="宋体"/>
                <w:color w:val="000000"/>
                <w:kern w:val="0"/>
                <w:sz w:val="21"/>
                <w:szCs w:val="21"/>
                <w:lang w:val="zh-CN"/>
              </w:rPr>
            </w:pPr>
            <w:r>
              <w:rPr>
                <w:rFonts w:eastAsia="宋体"/>
                <w:color w:val="000000"/>
                <w:kern w:val="0"/>
                <w:sz w:val="21"/>
                <w:szCs w:val="21"/>
                <w:lang w:val="zh-CN"/>
              </w:rPr>
              <w:t>心电图机</w:t>
            </w:r>
          </w:p>
        </w:tc>
        <w:tc>
          <w:tcPr>
            <w:tcW w:w="6184" w:type="dxa"/>
            <w:vAlign w:val="center"/>
          </w:tcPr>
          <w:p w:rsidR="00F7509B" w:rsidRDefault="001F3C68">
            <w:pPr>
              <w:spacing w:line="260" w:lineRule="exact"/>
              <w:rPr>
                <w:rFonts w:eastAsia="宋体"/>
                <w:sz w:val="21"/>
                <w:szCs w:val="21"/>
              </w:rPr>
            </w:pPr>
            <w:r>
              <w:rPr>
                <w:rFonts w:eastAsia="宋体"/>
                <w:sz w:val="21"/>
                <w:szCs w:val="21"/>
              </w:rPr>
              <w:t>1.</w:t>
            </w:r>
            <w:r>
              <w:rPr>
                <w:rFonts w:eastAsia="宋体"/>
                <w:sz w:val="21"/>
                <w:szCs w:val="21"/>
              </w:rPr>
              <w:t>导联：</w:t>
            </w:r>
            <w:r>
              <w:rPr>
                <w:rFonts w:eastAsia="宋体"/>
                <w:sz w:val="21"/>
                <w:szCs w:val="21"/>
              </w:rPr>
              <w:t>12</w:t>
            </w:r>
            <w:r>
              <w:rPr>
                <w:rFonts w:eastAsia="宋体"/>
                <w:sz w:val="21"/>
                <w:szCs w:val="21"/>
              </w:rPr>
              <w:t>导联同步采集、显示、打印。</w:t>
            </w:r>
          </w:p>
          <w:p w:rsidR="00F7509B" w:rsidRDefault="001F3C68">
            <w:pPr>
              <w:spacing w:line="260" w:lineRule="exact"/>
              <w:rPr>
                <w:rFonts w:eastAsia="宋体"/>
                <w:sz w:val="21"/>
                <w:szCs w:val="21"/>
              </w:rPr>
            </w:pPr>
            <w:r>
              <w:rPr>
                <w:rFonts w:eastAsia="宋体"/>
                <w:sz w:val="21"/>
                <w:szCs w:val="21"/>
              </w:rPr>
              <w:t>2.</w:t>
            </w:r>
            <w:r>
              <w:rPr>
                <w:rFonts w:eastAsia="宋体"/>
                <w:sz w:val="21"/>
                <w:szCs w:val="21"/>
              </w:rPr>
              <w:t>噪声电平：</w:t>
            </w:r>
            <w:r>
              <w:rPr>
                <w:rFonts w:eastAsia="宋体"/>
                <w:sz w:val="21"/>
                <w:szCs w:val="21"/>
              </w:rPr>
              <w:t>≤1</w:t>
            </w:r>
            <w:r>
              <w:rPr>
                <w:rFonts w:eastAsia="宋体" w:hint="eastAsia"/>
                <w:sz w:val="21"/>
                <w:szCs w:val="21"/>
              </w:rPr>
              <w:t>2.5</w:t>
            </w:r>
            <w:r>
              <w:rPr>
                <w:rFonts w:eastAsia="宋体"/>
                <w:sz w:val="21"/>
                <w:szCs w:val="21"/>
              </w:rPr>
              <w:t>uVp-p</w:t>
            </w:r>
          </w:p>
          <w:p w:rsidR="00F7509B" w:rsidRDefault="001F3C68">
            <w:pPr>
              <w:spacing w:line="260" w:lineRule="exact"/>
              <w:rPr>
                <w:rFonts w:eastAsia="宋体"/>
                <w:sz w:val="21"/>
                <w:szCs w:val="21"/>
              </w:rPr>
            </w:pPr>
            <w:r>
              <w:rPr>
                <w:rFonts w:eastAsia="宋体"/>
                <w:sz w:val="21"/>
                <w:szCs w:val="21"/>
              </w:rPr>
              <w:t>3.</w:t>
            </w:r>
            <w:r>
              <w:rPr>
                <w:rFonts w:eastAsia="宋体"/>
                <w:sz w:val="21"/>
                <w:szCs w:val="21"/>
              </w:rPr>
              <w:t>频率特性：</w:t>
            </w:r>
            <w:r>
              <w:rPr>
                <w:rFonts w:eastAsia="宋体"/>
                <w:sz w:val="21"/>
                <w:szCs w:val="21"/>
              </w:rPr>
              <w:t>0.0</w:t>
            </w:r>
            <w:r>
              <w:rPr>
                <w:rFonts w:eastAsia="宋体" w:hint="eastAsia"/>
                <w:sz w:val="21"/>
                <w:szCs w:val="21"/>
              </w:rPr>
              <w:t>1</w:t>
            </w:r>
            <w:r>
              <w:rPr>
                <w:rFonts w:eastAsia="宋体"/>
                <w:sz w:val="21"/>
                <w:szCs w:val="21"/>
              </w:rPr>
              <w:t>Hz-</w:t>
            </w:r>
            <w:r>
              <w:rPr>
                <w:rFonts w:eastAsia="宋体" w:hint="eastAsia"/>
                <w:sz w:val="21"/>
                <w:szCs w:val="21"/>
              </w:rPr>
              <w:t>4</w:t>
            </w:r>
            <w:r>
              <w:rPr>
                <w:rFonts w:eastAsia="宋体"/>
                <w:sz w:val="21"/>
                <w:szCs w:val="21"/>
              </w:rPr>
              <w:t>50Hz</w:t>
            </w:r>
          </w:p>
          <w:p w:rsidR="00F7509B" w:rsidRDefault="001F3C68">
            <w:pPr>
              <w:spacing w:line="260" w:lineRule="exact"/>
              <w:rPr>
                <w:rFonts w:eastAsia="宋体"/>
                <w:b/>
                <w:color w:val="FF0000"/>
                <w:sz w:val="21"/>
                <w:szCs w:val="21"/>
              </w:rPr>
            </w:pPr>
            <w:r>
              <w:rPr>
                <w:rFonts w:eastAsia="宋体"/>
                <w:b/>
                <w:color w:val="FF0000"/>
                <w:sz w:val="21"/>
                <w:szCs w:val="21"/>
              </w:rPr>
              <w:t xml:space="preserve">4. </w:t>
            </w:r>
            <w:r>
              <w:rPr>
                <w:rFonts w:eastAsia="宋体"/>
                <w:b/>
                <w:color w:val="FF0000"/>
                <w:sz w:val="21"/>
                <w:szCs w:val="21"/>
              </w:rPr>
              <w:sym w:font="Wingdings 2" w:char="F0BF"/>
            </w:r>
            <w:r>
              <w:rPr>
                <w:rFonts w:eastAsia="宋体"/>
                <w:b/>
                <w:color w:val="FF0000"/>
                <w:sz w:val="21"/>
                <w:szCs w:val="21"/>
              </w:rPr>
              <w:t>时间常数：</w:t>
            </w:r>
            <w:r>
              <w:rPr>
                <w:rFonts w:eastAsia="宋体"/>
                <w:b/>
                <w:color w:val="FF0000"/>
                <w:sz w:val="21"/>
                <w:szCs w:val="21"/>
              </w:rPr>
              <w:t>≥5S</w:t>
            </w:r>
          </w:p>
          <w:p w:rsidR="00F7509B" w:rsidRDefault="001F3C68">
            <w:pPr>
              <w:spacing w:line="260" w:lineRule="exact"/>
              <w:rPr>
                <w:rFonts w:eastAsia="宋体"/>
                <w:b/>
                <w:color w:val="FF0000"/>
                <w:sz w:val="21"/>
                <w:szCs w:val="21"/>
              </w:rPr>
            </w:pPr>
            <w:r>
              <w:rPr>
                <w:rFonts w:eastAsia="宋体"/>
                <w:b/>
                <w:color w:val="FF0000"/>
                <w:sz w:val="21"/>
                <w:szCs w:val="21"/>
              </w:rPr>
              <w:t xml:space="preserve">5. </w:t>
            </w:r>
            <w:r>
              <w:rPr>
                <w:rFonts w:eastAsia="宋体"/>
                <w:b/>
                <w:color w:val="FF0000"/>
                <w:sz w:val="21"/>
                <w:szCs w:val="21"/>
              </w:rPr>
              <w:sym w:font="Wingdings 2" w:char="F0BF"/>
            </w:r>
            <w:r>
              <w:rPr>
                <w:rFonts w:eastAsia="宋体"/>
                <w:b/>
                <w:color w:val="FF0000"/>
                <w:sz w:val="21"/>
                <w:szCs w:val="21"/>
              </w:rPr>
              <w:t>耐极化电压：</w:t>
            </w:r>
            <w:r>
              <w:rPr>
                <w:rFonts w:eastAsia="宋体"/>
                <w:b/>
                <w:color w:val="FF0000"/>
                <w:sz w:val="21"/>
                <w:szCs w:val="21"/>
              </w:rPr>
              <w:t>±</w:t>
            </w:r>
            <w:r>
              <w:rPr>
                <w:rFonts w:eastAsia="宋体" w:hint="eastAsia"/>
                <w:b/>
                <w:color w:val="FF0000"/>
                <w:sz w:val="21"/>
                <w:szCs w:val="21"/>
              </w:rPr>
              <w:t>88</w:t>
            </w:r>
            <w:r>
              <w:rPr>
                <w:rFonts w:eastAsia="宋体"/>
                <w:b/>
                <w:color w:val="FF0000"/>
                <w:sz w:val="21"/>
                <w:szCs w:val="21"/>
              </w:rPr>
              <w:t>0mV</w:t>
            </w:r>
            <w:r>
              <w:rPr>
                <w:rFonts w:eastAsia="宋体" w:hint="eastAsia"/>
                <w:b/>
                <w:color w:val="FF0000"/>
                <w:sz w:val="21"/>
                <w:szCs w:val="21"/>
              </w:rPr>
              <w:t>（</w:t>
            </w:r>
            <w:r>
              <w:rPr>
                <w:rFonts w:eastAsia="宋体"/>
                <w:b/>
                <w:color w:val="FF0000"/>
                <w:sz w:val="21"/>
                <w:szCs w:val="21"/>
              </w:rPr>
              <w:t>±</w:t>
            </w:r>
            <w:r>
              <w:rPr>
                <w:rFonts w:eastAsia="宋体" w:hint="eastAsia"/>
                <w:b/>
                <w:color w:val="FF0000"/>
                <w:sz w:val="21"/>
                <w:szCs w:val="21"/>
              </w:rPr>
              <w:t>5%</w:t>
            </w:r>
            <w:r>
              <w:rPr>
                <w:rFonts w:eastAsia="宋体" w:hint="eastAsia"/>
                <w:b/>
                <w:color w:val="FF0000"/>
                <w:sz w:val="21"/>
                <w:szCs w:val="21"/>
              </w:rPr>
              <w:t>）</w:t>
            </w:r>
          </w:p>
          <w:p w:rsidR="00F7509B" w:rsidRDefault="001F3C68">
            <w:pPr>
              <w:spacing w:line="260" w:lineRule="exact"/>
              <w:rPr>
                <w:rFonts w:eastAsia="宋体"/>
                <w:sz w:val="21"/>
                <w:szCs w:val="21"/>
              </w:rPr>
            </w:pPr>
            <w:r>
              <w:rPr>
                <w:rFonts w:eastAsia="宋体"/>
                <w:sz w:val="21"/>
                <w:szCs w:val="21"/>
              </w:rPr>
              <w:t>6.</w:t>
            </w:r>
            <w:r>
              <w:rPr>
                <w:rFonts w:eastAsia="宋体"/>
                <w:sz w:val="21"/>
                <w:szCs w:val="21"/>
              </w:rPr>
              <w:t>共模拟制比：</w:t>
            </w:r>
            <w:r>
              <w:rPr>
                <w:rFonts w:eastAsia="宋体"/>
                <w:sz w:val="21"/>
                <w:szCs w:val="21"/>
              </w:rPr>
              <w:t>≥1</w:t>
            </w:r>
            <w:r>
              <w:rPr>
                <w:rFonts w:eastAsia="宋体" w:hint="eastAsia"/>
                <w:sz w:val="21"/>
                <w:szCs w:val="21"/>
              </w:rPr>
              <w:t>40</w:t>
            </w:r>
            <w:r>
              <w:rPr>
                <w:rFonts w:eastAsia="宋体"/>
                <w:sz w:val="21"/>
                <w:szCs w:val="21"/>
              </w:rPr>
              <w:t>dB</w:t>
            </w:r>
            <w:r>
              <w:rPr>
                <w:rFonts w:eastAsia="宋体" w:hint="eastAsia"/>
                <w:sz w:val="21"/>
                <w:szCs w:val="21"/>
              </w:rPr>
              <w:t>（</w:t>
            </w:r>
            <w:r>
              <w:rPr>
                <w:rFonts w:eastAsia="宋体" w:hint="eastAsia"/>
                <w:sz w:val="21"/>
                <w:szCs w:val="21"/>
              </w:rPr>
              <w:t>A</w:t>
            </w:r>
            <w:r>
              <w:rPr>
                <w:rFonts w:eastAsia="宋体"/>
                <w:sz w:val="21"/>
                <w:szCs w:val="21"/>
              </w:rPr>
              <w:t>C</w:t>
            </w:r>
            <w:r>
              <w:rPr>
                <w:rFonts w:eastAsia="宋体" w:hint="eastAsia"/>
                <w:sz w:val="21"/>
                <w:szCs w:val="21"/>
              </w:rPr>
              <w:t>滤波开启）；≥</w:t>
            </w:r>
            <w:r>
              <w:rPr>
                <w:rFonts w:eastAsia="宋体"/>
                <w:sz w:val="21"/>
                <w:szCs w:val="21"/>
              </w:rPr>
              <w:t>123dB</w:t>
            </w:r>
            <w:r>
              <w:rPr>
                <w:rFonts w:eastAsia="宋体" w:hint="eastAsia"/>
                <w:sz w:val="21"/>
                <w:szCs w:val="21"/>
              </w:rPr>
              <w:t>（</w:t>
            </w:r>
            <w:r>
              <w:rPr>
                <w:rFonts w:eastAsia="宋体" w:hint="eastAsia"/>
                <w:sz w:val="21"/>
                <w:szCs w:val="21"/>
              </w:rPr>
              <w:t>A</w:t>
            </w:r>
            <w:r>
              <w:rPr>
                <w:rFonts w:eastAsia="宋体"/>
                <w:sz w:val="21"/>
                <w:szCs w:val="21"/>
              </w:rPr>
              <w:t>C</w:t>
            </w:r>
            <w:r>
              <w:rPr>
                <w:rFonts w:eastAsia="宋体" w:hint="eastAsia"/>
                <w:sz w:val="21"/>
                <w:szCs w:val="21"/>
              </w:rPr>
              <w:t>滤波关闭）</w:t>
            </w:r>
          </w:p>
          <w:p w:rsidR="00F7509B" w:rsidRDefault="001F3C68">
            <w:pPr>
              <w:spacing w:line="260" w:lineRule="exact"/>
              <w:rPr>
                <w:rFonts w:eastAsia="宋体"/>
                <w:b/>
                <w:color w:val="FF0000"/>
                <w:sz w:val="21"/>
                <w:szCs w:val="21"/>
              </w:rPr>
            </w:pPr>
            <w:r>
              <w:rPr>
                <w:rFonts w:eastAsia="宋体"/>
                <w:b/>
                <w:color w:val="FF0000"/>
                <w:sz w:val="21"/>
                <w:szCs w:val="21"/>
              </w:rPr>
              <w:t>7</w:t>
            </w:r>
            <w:r>
              <w:rPr>
                <w:rFonts w:eastAsia="宋体" w:hint="eastAsia"/>
                <w:b/>
                <w:color w:val="FF0000"/>
                <w:sz w:val="21"/>
                <w:szCs w:val="21"/>
              </w:rPr>
              <w:t>.</w:t>
            </w:r>
            <w:r>
              <w:rPr>
                <w:rFonts w:eastAsia="宋体"/>
                <w:b/>
                <w:color w:val="FF0000"/>
                <w:sz w:val="21"/>
                <w:szCs w:val="21"/>
              </w:rPr>
              <w:t xml:space="preserve"> </w:t>
            </w:r>
            <w:r>
              <w:rPr>
                <w:rFonts w:eastAsia="宋体"/>
                <w:b/>
                <w:color w:val="FF0000"/>
                <w:sz w:val="21"/>
                <w:szCs w:val="21"/>
              </w:rPr>
              <w:sym w:font="Wingdings 2" w:char="F0BF"/>
            </w:r>
            <w:r>
              <w:rPr>
                <w:rFonts w:eastAsia="宋体" w:hint="eastAsia"/>
                <w:b/>
                <w:color w:val="FF0000"/>
                <w:sz w:val="21"/>
                <w:szCs w:val="21"/>
              </w:rPr>
              <w:t>灵敏度选择</w:t>
            </w:r>
            <w:r>
              <w:rPr>
                <w:rFonts w:eastAsia="宋体"/>
                <w:b/>
                <w:color w:val="FF0000"/>
                <w:sz w:val="21"/>
                <w:szCs w:val="21"/>
              </w:rPr>
              <w:t>：</w:t>
            </w:r>
            <w:r>
              <w:rPr>
                <w:rFonts w:eastAsia="宋体" w:hint="eastAsia"/>
                <w:b/>
                <w:color w:val="FF0000"/>
                <w:sz w:val="21"/>
                <w:szCs w:val="21"/>
              </w:rPr>
              <w:t>1.25</w:t>
            </w:r>
            <w:r>
              <w:rPr>
                <w:rFonts w:eastAsia="宋体" w:hint="eastAsia"/>
                <w:b/>
                <w:color w:val="FF0000"/>
                <w:sz w:val="21"/>
                <w:szCs w:val="21"/>
              </w:rPr>
              <w:t>、</w:t>
            </w:r>
            <w:r>
              <w:rPr>
                <w:rFonts w:eastAsia="宋体"/>
                <w:b/>
                <w:color w:val="FF0000"/>
                <w:sz w:val="21"/>
                <w:szCs w:val="21"/>
              </w:rPr>
              <w:t>2.5</w:t>
            </w:r>
            <w:r>
              <w:rPr>
                <w:rFonts w:eastAsia="宋体"/>
                <w:b/>
                <w:color w:val="FF0000"/>
                <w:sz w:val="21"/>
                <w:szCs w:val="21"/>
              </w:rPr>
              <w:t>、</w:t>
            </w:r>
            <w:r>
              <w:rPr>
                <w:rFonts w:eastAsia="宋体" w:hint="eastAsia"/>
                <w:b/>
                <w:color w:val="FF0000"/>
                <w:sz w:val="21"/>
                <w:szCs w:val="21"/>
              </w:rPr>
              <w:t>5</w:t>
            </w:r>
            <w:r>
              <w:rPr>
                <w:rFonts w:eastAsia="宋体"/>
                <w:b/>
                <w:color w:val="FF0000"/>
                <w:sz w:val="21"/>
                <w:szCs w:val="21"/>
              </w:rPr>
              <w:t>、</w:t>
            </w:r>
            <w:r>
              <w:rPr>
                <w:rFonts w:eastAsia="宋体"/>
                <w:b/>
                <w:color w:val="FF0000"/>
                <w:sz w:val="21"/>
                <w:szCs w:val="21"/>
              </w:rPr>
              <w:t>10</w:t>
            </w:r>
            <w:r>
              <w:rPr>
                <w:rFonts w:eastAsia="宋体"/>
                <w:b/>
                <w:color w:val="FF0000"/>
                <w:sz w:val="21"/>
                <w:szCs w:val="21"/>
              </w:rPr>
              <w:t>、</w:t>
            </w:r>
            <w:r>
              <w:rPr>
                <w:rFonts w:eastAsia="宋体"/>
                <w:b/>
                <w:color w:val="FF0000"/>
                <w:sz w:val="21"/>
                <w:szCs w:val="21"/>
              </w:rPr>
              <w:t>20</w:t>
            </w:r>
            <w:r>
              <w:rPr>
                <w:rFonts w:eastAsia="宋体"/>
                <w:b/>
                <w:color w:val="FF0000"/>
                <w:sz w:val="21"/>
                <w:szCs w:val="21"/>
              </w:rPr>
              <w:t>、</w:t>
            </w:r>
            <w:r>
              <w:rPr>
                <w:rFonts w:eastAsia="宋体"/>
                <w:b/>
                <w:color w:val="FF0000"/>
                <w:sz w:val="21"/>
                <w:szCs w:val="21"/>
              </w:rPr>
              <w:t>10/5</w:t>
            </w:r>
            <w:r>
              <w:rPr>
                <w:rFonts w:eastAsia="宋体"/>
                <w:b/>
                <w:color w:val="FF0000"/>
                <w:sz w:val="21"/>
                <w:szCs w:val="21"/>
              </w:rPr>
              <w:t>、</w:t>
            </w:r>
            <w:r>
              <w:rPr>
                <w:rFonts w:eastAsia="宋体" w:hint="eastAsia"/>
                <w:b/>
                <w:color w:val="FF0000"/>
                <w:sz w:val="21"/>
                <w:szCs w:val="21"/>
              </w:rPr>
              <w:t>自动（</w:t>
            </w:r>
            <w:r>
              <w:rPr>
                <w:rFonts w:eastAsia="宋体"/>
                <w:b/>
                <w:color w:val="FF0000"/>
                <w:sz w:val="21"/>
                <w:szCs w:val="21"/>
              </w:rPr>
              <w:t>AGC</w:t>
            </w:r>
            <w:r>
              <w:rPr>
                <w:rFonts w:eastAsia="宋体" w:hint="eastAsia"/>
                <w:b/>
                <w:color w:val="FF0000"/>
                <w:sz w:val="21"/>
                <w:szCs w:val="21"/>
              </w:rPr>
              <w:t>）</w:t>
            </w:r>
            <w:r>
              <w:rPr>
                <w:rFonts w:eastAsia="宋体" w:hint="eastAsia"/>
                <w:b/>
                <w:color w:val="FF0000"/>
                <w:sz w:val="21"/>
                <w:szCs w:val="21"/>
              </w:rPr>
              <w:t xml:space="preserve">mm/mV </w:t>
            </w:r>
            <w:r>
              <w:rPr>
                <w:rFonts w:eastAsia="宋体" w:hint="eastAsia"/>
                <w:b/>
                <w:color w:val="FF0000"/>
                <w:sz w:val="21"/>
                <w:szCs w:val="21"/>
              </w:rPr>
              <w:t>±</w:t>
            </w:r>
            <w:r>
              <w:rPr>
                <w:rFonts w:eastAsia="宋体" w:hint="eastAsia"/>
                <w:b/>
                <w:color w:val="FF0000"/>
                <w:sz w:val="21"/>
                <w:szCs w:val="21"/>
              </w:rPr>
              <w:t>5%</w:t>
            </w:r>
            <w:r>
              <w:rPr>
                <w:rFonts w:eastAsia="宋体"/>
                <w:b/>
                <w:color w:val="FF0000"/>
                <w:sz w:val="21"/>
                <w:szCs w:val="21"/>
              </w:rPr>
              <w:t>。</w:t>
            </w:r>
          </w:p>
          <w:p w:rsidR="00F7509B" w:rsidRDefault="001F3C68">
            <w:pPr>
              <w:spacing w:line="260" w:lineRule="exact"/>
              <w:rPr>
                <w:rFonts w:eastAsia="宋体"/>
                <w:sz w:val="21"/>
                <w:szCs w:val="21"/>
              </w:rPr>
            </w:pPr>
            <w:r>
              <w:rPr>
                <w:rFonts w:eastAsia="宋体"/>
                <w:sz w:val="21"/>
                <w:szCs w:val="21"/>
              </w:rPr>
              <w:t>8.</w:t>
            </w:r>
            <w:r>
              <w:rPr>
                <w:rFonts w:eastAsia="宋体"/>
                <w:sz w:val="21"/>
                <w:szCs w:val="21"/>
              </w:rPr>
              <w:t>记录速度：</w:t>
            </w:r>
            <w:r>
              <w:rPr>
                <w:rFonts w:eastAsia="宋体"/>
                <w:sz w:val="21"/>
                <w:szCs w:val="21"/>
              </w:rPr>
              <w:t>5mm/s</w:t>
            </w:r>
            <w:r>
              <w:rPr>
                <w:rFonts w:eastAsia="宋体"/>
                <w:sz w:val="21"/>
                <w:szCs w:val="21"/>
              </w:rPr>
              <w:t>、</w:t>
            </w:r>
            <w:r>
              <w:rPr>
                <w:rFonts w:eastAsia="宋体"/>
                <w:sz w:val="21"/>
                <w:szCs w:val="21"/>
              </w:rPr>
              <w:t>10mm/s</w:t>
            </w:r>
            <w:r>
              <w:rPr>
                <w:rFonts w:eastAsia="宋体"/>
                <w:sz w:val="21"/>
                <w:szCs w:val="21"/>
              </w:rPr>
              <w:t>、</w:t>
            </w:r>
            <w:r>
              <w:rPr>
                <w:rFonts w:eastAsia="宋体"/>
                <w:sz w:val="21"/>
                <w:szCs w:val="21"/>
              </w:rPr>
              <w:t>12.5mm/s</w:t>
            </w:r>
            <w:r>
              <w:rPr>
                <w:rFonts w:eastAsia="宋体"/>
                <w:sz w:val="21"/>
                <w:szCs w:val="21"/>
              </w:rPr>
              <w:t>、</w:t>
            </w:r>
            <w:r>
              <w:rPr>
                <w:rFonts w:eastAsia="宋体"/>
                <w:sz w:val="21"/>
                <w:szCs w:val="21"/>
              </w:rPr>
              <w:t>25mm/s</w:t>
            </w:r>
            <w:r>
              <w:rPr>
                <w:rFonts w:eastAsia="宋体"/>
                <w:sz w:val="21"/>
                <w:szCs w:val="21"/>
              </w:rPr>
              <w:t>、</w:t>
            </w:r>
            <w:r>
              <w:rPr>
                <w:rFonts w:eastAsia="宋体"/>
                <w:sz w:val="21"/>
                <w:szCs w:val="21"/>
              </w:rPr>
              <w:t>50mm/s</w:t>
            </w:r>
            <w:r>
              <w:rPr>
                <w:rFonts w:eastAsia="宋体"/>
                <w:sz w:val="21"/>
                <w:szCs w:val="21"/>
              </w:rPr>
              <w:t>。</w:t>
            </w:r>
          </w:p>
          <w:p w:rsidR="00F7509B" w:rsidRDefault="001F3C68">
            <w:pPr>
              <w:spacing w:line="260" w:lineRule="exact"/>
              <w:rPr>
                <w:rFonts w:eastAsia="宋体"/>
                <w:sz w:val="21"/>
                <w:szCs w:val="21"/>
              </w:rPr>
            </w:pPr>
            <w:r>
              <w:rPr>
                <w:rFonts w:eastAsia="宋体"/>
                <w:sz w:val="21"/>
                <w:szCs w:val="21"/>
              </w:rPr>
              <w:t>9.</w:t>
            </w:r>
            <w:r>
              <w:rPr>
                <w:rFonts w:eastAsia="宋体"/>
                <w:sz w:val="21"/>
                <w:szCs w:val="21"/>
              </w:rPr>
              <w:t>有液晶显示屏，支持中文输入。</w:t>
            </w:r>
          </w:p>
          <w:p w:rsidR="00F7509B" w:rsidRDefault="001F3C68">
            <w:pPr>
              <w:spacing w:line="260" w:lineRule="exact"/>
              <w:rPr>
                <w:rFonts w:eastAsia="宋体"/>
                <w:sz w:val="21"/>
                <w:szCs w:val="21"/>
              </w:rPr>
            </w:pPr>
            <w:r>
              <w:rPr>
                <w:rFonts w:eastAsia="宋体"/>
                <w:sz w:val="21"/>
                <w:szCs w:val="21"/>
              </w:rPr>
              <w:t>10.</w:t>
            </w:r>
            <w:r>
              <w:rPr>
                <w:rFonts w:eastAsia="宋体"/>
                <w:sz w:val="21"/>
                <w:szCs w:val="21"/>
              </w:rPr>
              <w:t>交直流两用</w:t>
            </w:r>
            <w:r>
              <w:rPr>
                <w:rFonts w:eastAsia="宋体" w:hint="eastAsia"/>
                <w:sz w:val="21"/>
                <w:szCs w:val="21"/>
              </w:rPr>
              <w:t>，</w:t>
            </w:r>
            <w:r>
              <w:rPr>
                <w:rFonts w:eastAsia="宋体"/>
                <w:sz w:val="21"/>
                <w:szCs w:val="21"/>
              </w:rPr>
              <w:t>直流状态能连续工作</w:t>
            </w:r>
            <w:r>
              <w:rPr>
                <w:rFonts w:eastAsia="宋体" w:hint="eastAsia"/>
                <w:sz w:val="21"/>
                <w:szCs w:val="21"/>
              </w:rPr>
              <w:t>4</w:t>
            </w:r>
            <w:r>
              <w:rPr>
                <w:rFonts w:eastAsia="宋体"/>
                <w:sz w:val="21"/>
                <w:szCs w:val="21"/>
              </w:rPr>
              <w:t>小时以上。</w:t>
            </w:r>
          </w:p>
          <w:p w:rsidR="00F7509B" w:rsidRDefault="001F3C68">
            <w:pPr>
              <w:spacing w:line="260" w:lineRule="exact"/>
              <w:rPr>
                <w:rFonts w:eastAsia="宋体"/>
                <w:sz w:val="21"/>
                <w:szCs w:val="21"/>
              </w:rPr>
            </w:pPr>
            <w:r>
              <w:rPr>
                <w:rFonts w:eastAsia="宋体"/>
                <w:sz w:val="21"/>
                <w:szCs w:val="21"/>
              </w:rPr>
              <w:t>11.</w:t>
            </w:r>
            <w:r>
              <w:rPr>
                <w:rFonts w:eastAsia="宋体"/>
                <w:sz w:val="21"/>
                <w:szCs w:val="21"/>
              </w:rPr>
              <w:t>可存储回放不少于</w:t>
            </w:r>
            <w:r>
              <w:rPr>
                <w:rFonts w:eastAsia="宋体" w:hint="eastAsia"/>
                <w:sz w:val="21"/>
                <w:szCs w:val="21"/>
              </w:rPr>
              <w:t>8</w:t>
            </w:r>
            <w:r>
              <w:rPr>
                <w:rFonts w:eastAsia="宋体"/>
                <w:sz w:val="21"/>
                <w:szCs w:val="21"/>
              </w:rPr>
              <w:t>00</w:t>
            </w:r>
            <w:r>
              <w:rPr>
                <w:rFonts w:eastAsia="宋体"/>
                <w:sz w:val="21"/>
                <w:szCs w:val="21"/>
              </w:rPr>
              <w:t>例病人数据，数据可通过</w:t>
            </w:r>
            <w:r>
              <w:rPr>
                <w:rFonts w:eastAsia="宋体"/>
                <w:sz w:val="21"/>
                <w:szCs w:val="21"/>
              </w:rPr>
              <w:t>SD</w:t>
            </w:r>
            <w:r>
              <w:rPr>
                <w:rFonts w:eastAsia="宋体"/>
                <w:sz w:val="21"/>
                <w:szCs w:val="21"/>
              </w:rPr>
              <w:t>卡、</w:t>
            </w:r>
            <w:r>
              <w:rPr>
                <w:rFonts w:eastAsia="宋体"/>
                <w:sz w:val="21"/>
                <w:szCs w:val="21"/>
              </w:rPr>
              <w:t>USB</w:t>
            </w:r>
            <w:r>
              <w:rPr>
                <w:rFonts w:eastAsia="宋体"/>
                <w:sz w:val="21"/>
                <w:szCs w:val="21"/>
              </w:rPr>
              <w:t>口导入导出，并可通过</w:t>
            </w:r>
            <w:r>
              <w:rPr>
                <w:rFonts w:eastAsia="宋体"/>
                <w:sz w:val="21"/>
                <w:szCs w:val="21"/>
              </w:rPr>
              <w:t>U</w:t>
            </w:r>
            <w:r>
              <w:rPr>
                <w:rFonts w:eastAsia="宋体"/>
                <w:sz w:val="21"/>
                <w:szCs w:val="21"/>
              </w:rPr>
              <w:t>盘</w:t>
            </w:r>
            <w:r>
              <w:rPr>
                <w:rFonts w:eastAsia="宋体"/>
                <w:sz w:val="21"/>
                <w:szCs w:val="21"/>
              </w:rPr>
              <w:t>,</w:t>
            </w:r>
            <w:r>
              <w:rPr>
                <w:rFonts w:eastAsia="宋体"/>
                <w:sz w:val="21"/>
                <w:szCs w:val="21"/>
              </w:rPr>
              <w:t>扩展内存容量。</w:t>
            </w:r>
          </w:p>
          <w:p w:rsidR="00F7509B" w:rsidRDefault="001F3C68">
            <w:pPr>
              <w:spacing w:line="260" w:lineRule="exact"/>
              <w:rPr>
                <w:rFonts w:eastAsia="宋体"/>
                <w:sz w:val="21"/>
                <w:szCs w:val="21"/>
              </w:rPr>
            </w:pPr>
            <w:r>
              <w:rPr>
                <w:rFonts w:eastAsia="宋体"/>
                <w:sz w:val="21"/>
                <w:szCs w:val="21"/>
              </w:rPr>
              <w:t>12.</w:t>
            </w:r>
            <w:r>
              <w:rPr>
                <w:rFonts w:eastAsia="宋体" w:hint="eastAsia"/>
                <w:sz w:val="21"/>
                <w:szCs w:val="21"/>
              </w:rPr>
              <w:t>具有设备自诊断及故障提示功能。</w:t>
            </w:r>
          </w:p>
          <w:p w:rsidR="00F7509B" w:rsidRDefault="001F3C68">
            <w:pPr>
              <w:spacing w:line="260" w:lineRule="exact"/>
              <w:rPr>
                <w:rFonts w:eastAsia="宋体"/>
                <w:color w:val="000000"/>
                <w:kern w:val="0"/>
                <w:sz w:val="21"/>
                <w:szCs w:val="21"/>
                <w:lang w:val="zh-CN"/>
              </w:rPr>
            </w:pPr>
            <w:r>
              <w:rPr>
                <w:rFonts w:eastAsia="宋体"/>
                <w:sz w:val="21"/>
                <w:szCs w:val="21"/>
              </w:rPr>
              <w:t>13.</w:t>
            </w:r>
            <w:r>
              <w:rPr>
                <w:rFonts w:eastAsia="宋体"/>
                <w:sz w:val="21"/>
                <w:szCs w:val="21"/>
              </w:rPr>
              <w:t>具有隐藏式提手，美观大方</w:t>
            </w:r>
            <w:r>
              <w:rPr>
                <w:rFonts w:eastAsia="宋体" w:hint="eastAsia"/>
                <w:sz w:val="21"/>
                <w:szCs w:val="21"/>
              </w:rPr>
              <w:t>，便于携带</w:t>
            </w:r>
            <w:r>
              <w:rPr>
                <w:rFonts w:eastAsia="宋体"/>
                <w:sz w:val="21"/>
                <w:szCs w:val="21"/>
              </w:rPr>
              <w:t>。</w:t>
            </w:r>
          </w:p>
        </w:tc>
        <w:tc>
          <w:tcPr>
            <w:tcW w:w="709" w:type="dxa"/>
            <w:vAlign w:val="center"/>
          </w:tcPr>
          <w:p w:rsidR="00F7509B" w:rsidRDefault="001F3C68">
            <w:pPr>
              <w:spacing w:line="240" w:lineRule="exact"/>
              <w:jc w:val="center"/>
              <w:rPr>
                <w:rFonts w:eastAsia="宋体"/>
                <w:color w:val="000000"/>
                <w:kern w:val="0"/>
                <w:sz w:val="21"/>
                <w:szCs w:val="21"/>
                <w:lang w:val="zh-CN"/>
              </w:rPr>
            </w:pPr>
            <w:r>
              <w:rPr>
                <w:rFonts w:eastAsia="宋体"/>
                <w:color w:val="000000"/>
                <w:kern w:val="0"/>
                <w:sz w:val="21"/>
                <w:szCs w:val="21"/>
                <w:lang w:val="zh-CN"/>
              </w:rPr>
              <w:t>台</w:t>
            </w:r>
          </w:p>
        </w:tc>
        <w:tc>
          <w:tcPr>
            <w:tcW w:w="709" w:type="dxa"/>
            <w:vAlign w:val="center"/>
          </w:tcPr>
          <w:p w:rsidR="00F7509B" w:rsidRDefault="001F3C68">
            <w:pPr>
              <w:spacing w:line="240" w:lineRule="exact"/>
              <w:jc w:val="center"/>
              <w:rPr>
                <w:rFonts w:eastAsia="宋体"/>
                <w:color w:val="000000"/>
                <w:kern w:val="0"/>
                <w:sz w:val="21"/>
                <w:szCs w:val="21"/>
              </w:rPr>
            </w:pPr>
            <w:r>
              <w:rPr>
                <w:rFonts w:eastAsia="宋体" w:hint="eastAsia"/>
                <w:color w:val="000000"/>
                <w:kern w:val="0"/>
                <w:sz w:val="21"/>
                <w:szCs w:val="21"/>
              </w:rPr>
              <w:t>3</w:t>
            </w:r>
          </w:p>
        </w:tc>
      </w:tr>
      <w:tr w:rsidR="00F7509B">
        <w:trPr>
          <w:trHeight w:val="4952"/>
        </w:trPr>
        <w:tc>
          <w:tcPr>
            <w:tcW w:w="677" w:type="dxa"/>
            <w:vAlign w:val="center"/>
          </w:tcPr>
          <w:p w:rsidR="00F7509B" w:rsidRDefault="001F3C68">
            <w:pPr>
              <w:spacing w:line="240" w:lineRule="exact"/>
              <w:jc w:val="center"/>
              <w:rPr>
                <w:rFonts w:eastAsia="宋体"/>
                <w:color w:val="000000"/>
                <w:kern w:val="0"/>
                <w:sz w:val="21"/>
                <w:szCs w:val="21"/>
              </w:rPr>
            </w:pPr>
            <w:r>
              <w:rPr>
                <w:rFonts w:eastAsia="宋体"/>
                <w:color w:val="000000"/>
                <w:kern w:val="0"/>
                <w:sz w:val="21"/>
                <w:szCs w:val="21"/>
              </w:rPr>
              <w:t>2</w:t>
            </w:r>
          </w:p>
        </w:tc>
        <w:tc>
          <w:tcPr>
            <w:tcW w:w="1185" w:type="dxa"/>
            <w:vAlign w:val="center"/>
          </w:tcPr>
          <w:p w:rsidR="00F7509B" w:rsidRDefault="001F3C68">
            <w:pPr>
              <w:spacing w:line="240" w:lineRule="exact"/>
              <w:jc w:val="center"/>
              <w:rPr>
                <w:rFonts w:eastAsia="宋体"/>
                <w:color w:val="000000"/>
                <w:kern w:val="0"/>
                <w:sz w:val="21"/>
                <w:szCs w:val="21"/>
                <w:lang w:val="zh-CN"/>
              </w:rPr>
            </w:pPr>
            <w:r>
              <w:rPr>
                <w:rFonts w:eastAsia="宋体"/>
                <w:color w:val="000000"/>
                <w:kern w:val="0"/>
                <w:sz w:val="21"/>
                <w:szCs w:val="21"/>
                <w:lang w:val="zh-CN"/>
              </w:rPr>
              <w:t>监护仪</w:t>
            </w:r>
          </w:p>
        </w:tc>
        <w:tc>
          <w:tcPr>
            <w:tcW w:w="6184" w:type="dxa"/>
            <w:vAlign w:val="center"/>
          </w:tcPr>
          <w:p w:rsidR="00F7509B" w:rsidRDefault="001F3C68">
            <w:pPr>
              <w:numPr>
                <w:ilvl w:val="0"/>
                <w:numId w:val="3"/>
              </w:numPr>
              <w:spacing w:line="260" w:lineRule="exact"/>
              <w:ind w:left="340" w:hangingChars="162" w:hanging="340"/>
              <w:rPr>
                <w:color w:val="000000"/>
                <w:szCs w:val="21"/>
              </w:rPr>
            </w:pPr>
            <w:r>
              <w:rPr>
                <w:rFonts w:eastAsia="宋体"/>
                <w:color w:val="000000"/>
                <w:sz w:val="21"/>
                <w:szCs w:val="21"/>
              </w:rPr>
              <w:t>便携式一体化监护仪，</w:t>
            </w:r>
            <w:r>
              <w:rPr>
                <w:rFonts w:eastAsia="宋体" w:hint="eastAsia"/>
                <w:color w:val="000000"/>
                <w:sz w:val="21"/>
                <w:szCs w:val="21"/>
              </w:rPr>
              <w:t>具备心电、呼吸、无创血压、血氧饱和度、脉率和体温监测功能</w:t>
            </w:r>
            <w:r>
              <w:rPr>
                <w:rFonts w:eastAsia="宋体"/>
                <w:color w:val="000000"/>
                <w:sz w:val="21"/>
                <w:szCs w:val="21"/>
              </w:rPr>
              <w:t>。</w:t>
            </w:r>
          </w:p>
          <w:p w:rsidR="00F7509B" w:rsidRDefault="001F3C68">
            <w:pPr>
              <w:numPr>
                <w:ilvl w:val="0"/>
                <w:numId w:val="3"/>
              </w:numPr>
              <w:spacing w:line="260" w:lineRule="exact"/>
              <w:ind w:left="340" w:hangingChars="162" w:hanging="340"/>
              <w:rPr>
                <w:rFonts w:eastAsia="宋体"/>
                <w:color w:val="000000"/>
                <w:sz w:val="21"/>
                <w:szCs w:val="21"/>
              </w:rPr>
            </w:pPr>
            <w:r>
              <w:rPr>
                <w:rFonts w:eastAsia="宋体"/>
                <w:color w:val="000000"/>
                <w:sz w:val="21"/>
                <w:szCs w:val="21"/>
              </w:rPr>
              <w:t>仪器不宜过重，以小于</w:t>
            </w:r>
            <w:r>
              <w:rPr>
                <w:rFonts w:eastAsia="宋体"/>
                <w:color w:val="000000"/>
                <w:sz w:val="21"/>
                <w:szCs w:val="21"/>
              </w:rPr>
              <w:t>3kg</w:t>
            </w:r>
            <w:r>
              <w:rPr>
                <w:rFonts w:eastAsia="宋体"/>
                <w:color w:val="000000"/>
                <w:sz w:val="21"/>
                <w:szCs w:val="21"/>
              </w:rPr>
              <w:t>为宜。</w:t>
            </w:r>
          </w:p>
          <w:p w:rsidR="00F7509B" w:rsidRDefault="001F3C68">
            <w:pPr>
              <w:numPr>
                <w:ilvl w:val="0"/>
                <w:numId w:val="3"/>
              </w:numPr>
              <w:spacing w:line="260" w:lineRule="exact"/>
              <w:ind w:left="340" w:hangingChars="162" w:hanging="340"/>
              <w:rPr>
                <w:rFonts w:eastAsia="宋体"/>
                <w:color w:val="000000"/>
                <w:sz w:val="21"/>
                <w:szCs w:val="21"/>
              </w:rPr>
            </w:pPr>
            <w:r>
              <w:rPr>
                <w:rFonts w:eastAsia="宋体" w:hint="eastAsia"/>
                <w:color w:val="000000"/>
                <w:sz w:val="21"/>
                <w:szCs w:val="21"/>
              </w:rPr>
              <w:t>具备</w:t>
            </w:r>
            <w:r>
              <w:rPr>
                <w:rFonts w:eastAsia="宋体" w:hint="eastAsia"/>
                <w:color w:val="000000"/>
                <w:sz w:val="21"/>
                <w:szCs w:val="21"/>
              </w:rPr>
              <w:t>10</w:t>
            </w:r>
            <w:r>
              <w:rPr>
                <w:rFonts w:eastAsia="宋体" w:hint="eastAsia"/>
                <w:color w:val="000000"/>
                <w:sz w:val="21"/>
                <w:szCs w:val="21"/>
              </w:rPr>
              <w:t>英寸</w:t>
            </w:r>
            <w:r>
              <w:rPr>
                <w:rFonts w:eastAsia="宋体"/>
                <w:color w:val="000000"/>
                <w:sz w:val="21"/>
                <w:szCs w:val="21"/>
              </w:rPr>
              <w:t>彩色显示屏，分辨率</w:t>
            </w:r>
            <w:r>
              <w:rPr>
                <w:rFonts w:eastAsia="宋体" w:hint="eastAsia"/>
                <w:color w:val="000000"/>
                <w:sz w:val="21"/>
                <w:szCs w:val="21"/>
              </w:rPr>
              <w:t>不小于</w:t>
            </w:r>
            <w:r>
              <w:rPr>
                <w:rFonts w:eastAsia="宋体"/>
                <w:color w:val="000000"/>
                <w:sz w:val="21"/>
                <w:szCs w:val="21"/>
              </w:rPr>
              <w:t>800*</w:t>
            </w:r>
            <w:r>
              <w:rPr>
                <w:rFonts w:eastAsia="宋体" w:hint="eastAsia"/>
                <w:color w:val="000000"/>
                <w:sz w:val="21"/>
                <w:szCs w:val="21"/>
              </w:rPr>
              <w:t>48</w:t>
            </w:r>
            <w:r>
              <w:rPr>
                <w:rFonts w:eastAsia="宋体"/>
                <w:color w:val="000000"/>
                <w:sz w:val="21"/>
                <w:szCs w:val="21"/>
              </w:rPr>
              <w:t>0</w:t>
            </w:r>
            <w:r>
              <w:rPr>
                <w:rFonts w:eastAsia="宋体"/>
                <w:color w:val="000000"/>
                <w:sz w:val="21"/>
                <w:szCs w:val="21"/>
              </w:rPr>
              <w:t>。</w:t>
            </w:r>
          </w:p>
          <w:p w:rsidR="00F7509B" w:rsidRDefault="001F3C68">
            <w:pPr>
              <w:numPr>
                <w:ilvl w:val="0"/>
                <w:numId w:val="3"/>
              </w:numPr>
              <w:spacing w:line="260" w:lineRule="exact"/>
              <w:ind w:left="340" w:hangingChars="162" w:hanging="340"/>
              <w:rPr>
                <w:rFonts w:eastAsia="宋体"/>
                <w:color w:val="000000"/>
                <w:sz w:val="21"/>
                <w:szCs w:val="21"/>
              </w:rPr>
            </w:pPr>
            <w:proofErr w:type="gramStart"/>
            <w:r>
              <w:rPr>
                <w:rFonts w:eastAsia="宋体"/>
                <w:color w:val="000000"/>
                <w:sz w:val="21"/>
                <w:szCs w:val="21"/>
              </w:rPr>
              <w:t>具有双报警灯</w:t>
            </w:r>
            <w:proofErr w:type="gramEnd"/>
            <w:r>
              <w:rPr>
                <w:rFonts w:eastAsia="宋体"/>
                <w:color w:val="000000"/>
                <w:sz w:val="21"/>
                <w:szCs w:val="21"/>
              </w:rPr>
              <w:t>设计，独立的生理报警灯和技术报警灯，方便临床观察。</w:t>
            </w:r>
          </w:p>
          <w:p w:rsidR="00F7509B" w:rsidRDefault="001F3C68">
            <w:pPr>
              <w:numPr>
                <w:ilvl w:val="0"/>
                <w:numId w:val="3"/>
              </w:numPr>
              <w:spacing w:line="260" w:lineRule="exact"/>
              <w:ind w:left="342" w:hangingChars="162" w:hanging="342"/>
              <w:rPr>
                <w:rFonts w:eastAsia="宋体"/>
                <w:b/>
                <w:color w:val="FF0000"/>
                <w:sz w:val="21"/>
                <w:szCs w:val="21"/>
              </w:rPr>
            </w:pPr>
            <w:r>
              <w:rPr>
                <w:rFonts w:eastAsia="宋体"/>
                <w:b/>
                <w:color w:val="FF0000"/>
                <w:sz w:val="21"/>
                <w:szCs w:val="21"/>
              </w:rPr>
              <w:sym w:font="Wingdings 2" w:char="F0BF"/>
            </w:r>
            <w:r>
              <w:rPr>
                <w:rFonts w:eastAsia="宋体" w:hint="eastAsia"/>
                <w:b/>
                <w:color w:val="FF0000"/>
                <w:sz w:val="21"/>
                <w:szCs w:val="21"/>
              </w:rPr>
              <w:t>支持待机模式、夜间模式、演示模式、隐私模式、插管模式、</w:t>
            </w:r>
            <w:r>
              <w:rPr>
                <w:rFonts w:eastAsia="宋体" w:hint="eastAsia"/>
                <w:b/>
                <w:color w:val="FF0000"/>
                <w:sz w:val="21"/>
                <w:szCs w:val="21"/>
              </w:rPr>
              <w:t>NFC</w:t>
            </w:r>
            <w:r>
              <w:rPr>
                <w:rFonts w:eastAsia="宋体" w:hint="eastAsia"/>
                <w:b/>
                <w:color w:val="FF0000"/>
                <w:sz w:val="21"/>
                <w:szCs w:val="21"/>
              </w:rPr>
              <w:t>模式</w:t>
            </w:r>
            <w:r>
              <w:rPr>
                <w:rFonts w:eastAsia="宋体"/>
                <w:b/>
                <w:color w:val="FF0000"/>
                <w:sz w:val="21"/>
                <w:szCs w:val="21"/>
              </w:rPr>
              <w:t>。</w:t>
            </w:r>
          </w:p>
          <w:p w:rsidR="00F7509B" w:rsidRDefault="001F3C68">
            <w:pPr>
              <w:numPr>
                <w:ilvl w:val="0"/>
                <w:numId w:val="3"/>
              </w:numPr>
              <w:spacing w:line="260" w:lineRule="exact"/>
              <w:ind w:left="340" w:hangingChars="162" w:hanging="340"/>
              <w:rPr>
                <w:rFonts w:eastAsia="宋体"/>
                <w:color w:val="000000"/>
                <w:sz w:val="21"/>
                <w:szCs w:val="21"/>
              </w:rPr>
            </w:pPr>
            <w:r>
              <w:rPr>
                <w:rFonts w:eastAsia="宋体" w:hint="eastAsia"/>
                <w:color w:val="000000"/>
                <w:sz w:val="21"/>
                <w:szCs w:val="21"/>
              </w:rPr>
              <w:t>可升级</w:t>
            </w:r>
            <w:r>
              <w:rPr>
                <w:rFonts w:eastAsia="宋体" w:hint="eastAsia"/>
                <w:color w:val="000000"/>
                <w:sz w:val="21"/>
                <w:szCs w:val="21"/>
              </w:rPr>
              <w:t>6</w:t>
            </w:r>
            <w:r>
              <w:rPr>
                <w:rFonts w:eastAsia="宋体" w:hint="eastAsia"/>
                <w:color w:val="000000"/>
                <w:sz w:val="21"/>
                <w:szCs w:val="21"/>
              </w:rPr>
              <w:t>导联心电和十二导心电，支持</w:t>
            </w:r>
            <w:r>
              <w:rPr>
                <w:rFonts w:eastAsia="宋体" w:hint="eastAsia"/>
                <w:color w:val="000000"/>
                <w:sz w:val="21"/>
                <w:szCs w:val="21"/>
              </w:rPr>
              <w:t>12</w:t>
            </w:r>
            <w:r>
              <w:rPr>
                <w:rFonts w:eastAsia="宋体" w:hint="eastAsia"/>
                <w:color w:val="000000"/>
                <w:sz w:val="21"/>
                <w:szCs w:val="21"/>
              </w:rPr>
              <w:t>导联心电信号进行诊断分析</w:t>
            </w:r>
            <w:r>
              <w:rPr>
                <w:rFonts w:eastAsia="宋体"/>
                <w:color w:val="000000"/>
                <w:sz w:val="21"/>
                <w:szCs w:val="21"/>
              </w:rPr>
              <w:t>。</w:t>
            </w:r>
          </w:p>
          <w:p w:rsidR="00F7509B" w:rsidRDefault="001F3C68">
            <w:pPr>
              <w:numPr>
                <w:ilvl w:val="0"/>
                <w:numId w:val="3"/>
              </w:numPr>
              <w:spacing w:line="260" w:lineRule="exact"/>
              <w:ind w:left="342" w:hangingChars="162" w:hanging="342"/>
              <w:rPr>
                <w:rFonts w:eastAsia="宋体"/>
                <w:b/>
                <w:color w:val="FF0000"/>
                <w:sz w:val="21"/>
                <w:szCs w:val="21"/>
              </w:rPr>
            </w:pPr>
            <w:r>
              <w:rPr>
                <w:rFonts w:eastAsia="宋体"/>
                <w:b/>
                <w:color w:val="FF0000"/>
                <w:sz w:val="21"/>
                <w:szCs w:val="21"/>
              </w:rPr>
              <w:sym w:font="Wingdings 2" w:char="F0BF"/>
            </w:r>
            <w:r>
              <w:rPr>
                <w:rFonts w:eastAsia="宋体"/>
                <w:b/>
                <w:color w:val="FF0000"/>
                <w:sz w:val="21"/>
                <w:szCs w:val="21"/>
              </w:rPr>
              <w:t>具有心律失常分析功能，分析种类</w:t>
            </w:r>
            <w:r>
              <w:rPr>
                <w:rFonts w:eastAsia="宋体" w:hint="eastAsia"/>
                <w:b/>
                <w:color w:val="FF0000"/>
                <w:sz w:val="21"/>
                <w:szCs w:val="21"/>
              </w:rPr>
              <w:t>不少于</w:t>
            </w:r>
            <w:r>
              <w:rPr>
                <w:rFonts w:eastAsia="宋体"/>
                <w:b/>
                <w:color w:val="FF0000"/>
                <w:sz w:val="21"/>
                <w:szCs w:val="21"/>
              </w:rPr>
              <w:t>2</w:t>
            </w:r>
            <w:r>
              <w:rPr>
                <w:rFonts w:eastAsia="宋体" w:hint="eastAsia"/>
                <w:b/>
                <w:color w:val="FF0000"/>
                <w:sz w:val="21"/>
                <w:szCs w:val="21"/>
              </w:rPr>
              <w:t>9</w:t>
            </w:r>
            <w:r>
              <w:rPr>
                <w:rFonts w:eastAsia="宋体"/>
                <w:b/>
                <w:color w:val="FF0000"/>
                <w:sz w:val="21"/>
                <w:szCs w:val="21"/>
              </w:rPr>
              <w:t>种。</w:t>
            </w:r>
          </w:p>
          <w:p w:rsidR="00F7509B" w:rsidRDefault="001F3C68">
            <w:pPr>
              <w:numPr>
                <w:ilvl w:val="0"/>
                <w:numId w:val="3"/>
              </w:numPr>
              <w:spacing w:line="260" w:lineRule="exact"/>
              <w:ind w:left="342" w:hangingChars="162" w:hanging="342"/>
              <w:rPr>
                <w:rFonts w:eastAsia="宋体"/>
                <w:b/>
                <w:color w:val="FF0000"/>
                <w:sz w:val="21"/>
                <w:szCs w:val="21"/>
              </w:rPr>
            </w:pPr>
            <w:r>
              <w:rPr>
                <w:rFonts w:eastAsia="宋体"/>
                <w:b/>
                <w:color w:val="FF0000"/>
                <w:sz w:val="21"/>
                <w:szCs w:val="21"/>
              </w:rPr>
              <w:sym w:font="Wingdings 2" w:char="F0BF"/>
            </w:r>
            <w:r>
              <w:rPr>
                <w:rFonts w:eastAsia="宋体" w:hint="eastAsia"/>
                <w:b/>
                <w:color w:val="FF0000"/>
                <w:sz w:val="21"/>
                <w:szCs w:val="21"/>
              </w:rPr>
              <w:t>提供心电</w:t>
            </w:r>
            <w:r>
              <w:rPr>
                <w:rFonts w:eastAsia="宋体" w:hint="eastAsia"/>
                <w:b/>
                <w:color w:val="FF0000"/>
                <w:sz w:val="21"/>
                <w:szCs w:val="21"/>
              </w:rPr>
              <w:t>ST</w:t>
            </w:r>
            <w:proofErr w:type="gramStart"/>
            <w:r>
              <w:rPr>
                <w:rFonts w:eastAsia="宋体" w:hint="eastAsia"/>
                <w:b/>
                <w:color w:val="FF0000"/>
                <w:sz w:val="21"/>
                <w:szCs w:val="21"/>
              </w:rPr>
              <w:t>段分析</w:t>
            </w:r>
            <w:proofErr w:type="gramEnd"/>
            <w:r>
              <w:rPr>
                <w:rFonts w:eastAsia="宋体" w:hint="eastAsia"/>
                <w:b/>
                <w:color w:val="FF0000"/>
                <w:sz w:val="21"/>
                <w:szCs w:val="21"/>
              </w:rPr>
              <w:t>功能，支持在专门的窗口中分组显示心脏不同位置的</w:t>
            </w:r>
            <w:r>
              <w:rPr>
                <w:rFonts w:eastAsia="宋体" w:hint="eastAsia"/>
                <w:b/>
                <w:color w:val="FF0000"/>
                <w:sz w:val="21"/>
                <w:szCs w:val="21"/>
              </w:rPr>
              <w:t>ST</w:t>
            </w:r>
            <w:r>
              <w:rPr>
                <w:rFonts w:eastAsia="宋体" w:hint="eastAsia"/>
                <w:b/>
                <w:color w:val="FF0000"/>
                <w:sz w:val="21"/>
                <w:szCs w:val="21"/>
              </w:rPr>
              <w:t>实时片段和参考片段。</w:t>
            </w:r>
          </w:p>
          <w:p w:rsidR="00F7509B" w:rsidRDefault="001F3C68">
            <w:pPr>
              <w:numPr>
                <w:ilvl w:val="0"/>
                <w:numId w:val="3"/>
              </w:numPr>
              <w:spacing w:line="260" w:lineRule="exact"/>
              <w:ind w:left="340" w:hangingChars="162" w:hanging="340"/>
              <w:rPr>
                <w:rFonts w:eastAsia="宋体"/>
                <w:color w:val="000000"/>
                <w:sz w:val="21"/>
                <w:szCs w:val="21"/>
              </w:rPr>
            </w:pPr>
            <w:r>
              <w:rPr>
                <w:rFonts w:eastAsia="宋体" w:hint="eastAsia"/>
                <w:color w:val="000000"/>
                <w:sz w:val="21"/>
                <w:szCs w:val="21"/>
              </w:rPr>
              <w:t>无创血压成人测量范围：收缩压</w:t>
            </w:r>
            <w:r>
              <w:rPr>
                <w:rFonts w:eastAsia="宋体" w:hint="eastAsia"/>
                <w:color w:val="000000"/>
                <w:sz w:val="21"/>
                <w:szCs w:val="21"/>
              </w:rPr>
              <w:t>25~290mmHg</w:t>
            </w:r>
            <w:r>
              <w:rPr>
                <w:rFonts w:eastAsia="宋体" w:hint="eastAsia"/>
                <w:color w:val="000000"/>
                <w:sz w:val="21"/>
                <w:szCs w:val="21"/>
              </w:rPr>
              <w:t>，舒张压</w:t>
            </w:r>
            <w:r>
              <w:rPr>
                <w:rFonts w:eastAsia="宋体" w:hint="eastAsia"/>
                <w:color w:val="000000"/>
                <w:sz w:val="21"/>
                <w:szCs w:val="21"/>
              </w:rPr>
              <w:t>10~200 mmHg</w:t>
            </w:r>
            <w:r>
              <w:rPr>
                <w:rFonts w:eastAsia="宋体"/>
                <w:color w:val="000000"/>
                <w:sz w:val="21"/>
                <w:szCs w:val="21"/>
              </w:rPr>
              <w:t>。</w:t>
            </w:r>
          </w:p>
          <w:p w:rsidR="00F7509B" w:rsidRDefault="001F3C68">
            <w:pPr>
              <w:numPr>
                <w:ilvl w:val="0"/>
                <w:numId w:val="3"/>
              </w:numPr>
              <w:spacing w:line="260" w:lineRule="exact"/>
              <w:ind w:left="340" w:hangingChars="162" w:hanging="340"/>
              <w:rPr>
                <w:rFonts w:eastAsia="宋体"/>
                <w:color w:val="000000"/>
                <w:sz w:val="21"/>
                <w:szCs w:val="21"/>
              </w:rPr>
            </w:pPr>
            <w:r>
              <w:rPr>
                <w:rFonts w:eastAsia="宋体" w:hint="eastAsia"/>
                <w:color w:val="000000"/>
                <w:sz w:val="21"/>
                <w:szCs w:val="21"/>
              </w:rPr>
              <w:t>无创血压提供手动、自动、连续、序列四种测量模式。自动模式支持自定义设置血压测量间隔，间隔时间支持从</w:t>
            </w:r>
            <w:r>
              <w:rPr>
                <w:rFonts w:eastAsia="宋体" w:hint="eastAsia"/>
                <w:color w:val="000000"/>
                <w:sz w:val="21"/>
                <w:szCs w:val="21"/>
              </w:rPr>
              <w:t>1-460</w:t>
            </w:r>
            <w:r>
              <w:rPr>
                <w:rFonts w:eastAsia="宋体" w:hint="eastAsia"/>
                <w:color w:val="000000"/>
                <w:sz w:val="21"/>
                <w:szCs w:val="21"/>
              </w:rPr>
              <w:t>分钟内的任意整数数值</w:t>
            </w:r>
            <w:r>
              <w:rPr>
                <w:rFonts w:eastAsia="宋体"/>
                <w:color w:val="000000"/>
                <w:sz w:val="21"/>
                <w:szCs w:val="21"/>
              </w:rPr>
              <w:t>。</w:t>
            </w:r>
          </w:p>
          <w:p w:rsidR="00F7509B" w:rsidRDefault="001F3C68">
            <w:pPr>
              <w:numPr>
                <w:ilvl w:val="0"/>
                <w:numId w:val="3"/>
              </w:numPr>
              <w:spacing w:line="260" w:lineRule="exact"/>
              <w:ind w:left="340" w:hangingChars="162" w:hanging="340"/>
              <w:rPr>
                <w:rFonts w:eastAsia="宋体"/>
                <w:color w:val="000000"/>
                <w:sz w:val="21"/>
                <w:szCs w:val="21"/>
              </w:rPr>
            </w:pPr>
            <w:r>
              <w:rPr>
                <w:rFonts w:eastAsia="宋体"/>
                <w:kern w:val="0"/>
                <w:sz w:val="21"/>
                <w:szCs w:val="21"/>
              </w:rPr>
              <w:t>支</w:t>
            </w:r>
            <w:r>
              <w:rPr>
                <w:rFonts w:eastAsia="宋体" w:hint="eastAsia"/>
                <w:kern w:val="0"/>
                <w:sz w:val="21"/>
                <w:szCs w:val="21"/>
              </w:rPr>
              <w:t>持</w:t>
            </w:r>
            <w:r>
              <w:rPr>
                <w:rFonts w:eastAsia="宋体"/>
                <w:kern w:val="0"/>
                <w:sz w:val="21"/>
                <w:szCs w:val="21"/>
              </w:rPr>
              <w:t>外接打印机等设备。</w:t>
            </w:r>
          </w:p>
          <w:p w:rsidR="00F7509B" w:rsidRDefault="001F3C68">
            <w:pPr>
              <w:numPr>
                <w:ilvl w:val="0"/>
                <w:numId w:val="3"/>
              </w:numPr>
              <w:spacing w:line="260" w:lineRule="exact"/>
              <w:ind w:left="340" w:hangingChars="162" w:hanging="340"/>
              <w:rPr>
                <w:rFonts w:eastAsia="宋体"/>
                <w:color w:val="000000"/>
                <w:kern w:val="0"/>
                <w:sz w:val="21"/>
                <w:szCs w:val="21"/>
                <w:lang w:val="zh-CN"/>
              </w:rPr>
            </w:pPr>
            <w:r>
              <w:rPr>
                <w:rFonts w:eastAsia="宋体"/>
                <w:color w:val="000000"/>
                <w:sz w:val="21"/>
                <w:szCs w:val="21"/>
              </w:rPr>
              <w:t>监护仪使用寿命大于</w:t>
            </w:r>
            <w:r>
              <w:rPr>
                <w:rFonts w:eastAsia="宋体"/>
                <w:color w:val="000000"/>
                <w:sz w:val="21"/>
                <w:szCs w:val="21"/>
              </w:rPr>
              <w:t>10</w:t>
            </w:r>
            <w:r>
              <w:rPr>
                <w:rFonts w:eastAsia="宋体"/>
                <w:color w:val="000000"/>
                <w:sz w:val="21"/>
                <w:szCs w:val="21"/>
              </w:rPr>
              <w:t>年</w:t>
            </w:r>
            <w:r>
              <w:rPr>
                <w:rFonts w:eastAsia="宋体" w:hint="eastAsia"/>
                <w:color w:val="000000"/>
                <w:sz w:val="21"/>
                <w:szCs w:val="21"/>
              </w:rPr>
              <w:t>。</w:t>
            </w:r>
          </w:p>
        </w:tc>
        <w:tc>
          <w:tcPr>
            <w:tcW w:w="709" w:type="dxa"/>
            <w:vAlign w:val="center"/>
          </w:tcPr>
          <w:p w:rsidR="00F7509B" w:rsidRDefault="001F3C68">
            <w:pPr>
              <w:spacing w:line="240" w:lineRule="exact"/>
              <w:jc w:val="center"/>
              <w:rPr>
                <w:rFonts w:eastAsia="宋体"/>
                <w:color w:val="000000"/>
                <w:kern w:val="0"/>
                <w:sz w:val="21"/>
                <w:szCs w:val="21"/>
                <w:lang w:val="zh-CN"/>
              </w:rPr>
            </w:pPr>
            <w:r>
              <w:rPr>
                <w:rFonts w:eastAsia="宋体"/>
                <w:color w:val="000000"/>
                <w:kern w:val="0"/>
                <w:sz w:val="21"/>
                <w:szCs w:val="21"/>
                <w:lang w:val="zh-CN"/>
              </w:rPr>
              <w:t>台</w:t>
            </w:r>
          </w:p>
        </w:tc>
        <w:tc>
          <w:tcPr>
            <w:tcW w:w="709" w:type="dxa"/>
            <w:vAlign w:val="center"/>
          </w:tcPr>
          <w:p w:rsidR="00F7509B" w:rsidRDefault="001F3C68">
            <w:pPr>
              <w:spacing w:line="240" w:lineRule="exact"/>
              <w:jc w:val="center"/>
              <w:rPr>
                <w:rFonts w:eastAsia="宋体"/>
                <w:color w:val="000000"/>
                <w:kern w:val="0"/>
                <w:sz w:val="21"/>
                <w:szCs w:val="21"/>
              </w:rPr>
            </w:pPr>
            <w:r>
              <w:rPr>
                <w:rFonts w:eastAsia="宋体" w:hint="eastAsia"/>
                <w:color w:val="000000"/>
                <w:kern w:val="0"/>
                <w:sz w:val="21"/>
                <w:szCs w:val="21"/>
              </w:rPr>
              <w:t>5</w:t>
            </w:r>
          </w:p>
        </w:tc>
      </w:tr>
    </w:tbl>
    <w:p w:rsidR="00F7509B" w:rsidRDefault="001F3C68">
      <w:pPr>
        <w:spacing w:line="480" w:lineRule="exact"/>
        <w:ind w:firstLineChars="200" w:firstLine="482"/>
        <w:rPr>
          <w:rFonts w:eastAsia="宋体"/>
          <w:b/>
          <w:bCs/>
          <w:sz w:val="24"/>
          <w:szCs w:val="24"/>
        </w:rPr>
      </w:pPr>
      <w:r>
        <w:rPr>
          <w:rFonts w:eastAsia="宋体" w:hint="eastAsia"/>
          <w:b/>
          <w:bCs/>
          <w:sz w:val="24"/>
          <w:szCs w:val="24"/>
        </w:rPr>
        <w:lastRenderedPageBreak/>
        <w:t>二</w:t>
      </w:r>
      <w:r>
        <w:rPr>
          <w:rFonts w:eastAsia="宋体"/>
          <w:b/>
          <w:bCs/>
          <w:sz w:val="24"/>
          <w:szCs w:val="24"/>
        </w:rPr>
        <w:t>、基本要求</w:t>
      </w:r>
    </w:p>
    <w:p w:rsidR="00F7509B" w:rsidRDefault="001F3C68">
      <w:pPr>
        <w:spacing w:line="480" w:lineRule="exact"/>
        <w:ind w:firstLineChars="200" w:firstLine="482"/>
        <w:outlineLvl w:val="1"/>
        <w:rPr>
          <w:rFonts w:eastAsia="宋体"/>
          <w:bCs/>
          <w:sz w:val="24"/>
          <w:szCs w:val="24"/>
        </w:rPr>
      </w:pPr>
      <w:r>
        <w:rPr>
          <w:rFonts w:eastAsia="宋体" w:hint="eastAsia"/>
          <w:b/>
          <w:bCs/>
          <w:sz w:val="24"/>
          <w:szCs w:val="24"/>
        </w:rPr>
        <w:t>1</w:t>
      </w:r>
      <w:r>
        <w:rPr>
          <w:rFonts w:eastAsia="宋体" w:hint="eastAsia"/>
          <w:b/>
          <w:bCs/>
          <w:sz w:val="24"/>
          <w:szCs w:val="24"/>
        </w:rPr>
        <w:t>、</w:t>
      </w:r>
      <w:r>
        <w:rPr>
          <w:rFonts w:eastAsia="宋体"/>
          <w:b/>
          <w:bCs/>
          <w:sz w:val="24"/>
          <w:szCs w:val="24"/>
        </w:rPr>
        <w:t>本项目所有技术参数都不接受负偏离应标</w:t>
      </w:r>
      <w:r>
        <w:rPr>
          <w:rFonts w:eastAsia="宋体"/>
          <w:bCs/>
          <w:sz w:val="24"/>
          <w:szCs w:val="24"/>
        </w:rPr>
        <w:t>。不能满足则视为未能实质性响应招标文件，作无效标处理。</w:t>
      </w:r>
    </w:p>
    <w:p w:rsidR="00F7509B" w:rsidRDefault="001F3C68">
      <w:pPr>
        <w:spacing w:line="480" w:lineRule="exact"/>
        <w:ind w:firstLineChars="200" w:firstLine="480"/>
        <w:outlineLvl w:val="1"/>
        <w:rPr>
          <w:rFonts w:eastAsia="宋体"/>
          <w:bCs/>
          <w:sz w:val="24"/>
          <w:szCs w:val="24"/>
        </w:rPr>
      </w:pPr>
      <w:r>
        <w:rPr>
          <w:rFonts w:eastAsia="宋体" w:hint="eastAsia"/>
          <w:bCs/>
          <w:sz w:val="24"/>
          <w:szCs w:val="24"/>
        </w:rPr>
        <w:t>2</w:t>
      </w:r>
      <w:r>
        <w:rPr>
          <w:rFonts w:eastAsia="宋体"/>
          <w:bCs/>
          <w:sz w:val="24"/>
          <w:szCs w:val="24"/>
        </w:rPr>
        <w:t>、以上设备未提出型号规格要求的，由投标供应商自行确定，但必须完全满足相应的技术规格要求。项目所用线材辅料必须为国标达标产品。</w:t>
      </w:r>
    </w:p>
    <w:p w:rsidR="00F7509B" w:rsidRDefault="001F3C68">
      <w:pPr>
        <w:spacing w:line="480" w:lineRule="exact"/>
        <w:ind w:firstLineChars="200" w:firstLine="480"/>
        <w:outlineLvl w:val="1"/>
        <w:rPr>
          <w:rFonts w:eastAsia="宋体"/>
          <w:bCs/>
          <w:sz w:val="24"/>
          <w:szCs w:val="24"/>
        </w:rPr>
      </w:pPr>
      <w:r>
        <w:rPr>
          <w:rFonts w:eastAsia="宋体" w:hint="eastAsia"/>
          <w:bCs/>
          <w:sz w:val="24"/>
          <w:szCs w:val="24"/>
        </w:rPr>
        <w:t>3</w:t>
      </w:r>
      <w:r>
        <w:rPr>
          <w:rFonts w:eastAsia="宋体"/>
          <w:bCs/>
          <w:sz w:val="24"/>
          <w:szCs w:val="24"/>
        </w:rPr>
        <w:t>、本项目中，采购单位提供的产品规格型号（含技术参数）要求如有排它性指标，则该指标不作强制性要求，供应商可以自行调整，但必须保证不出现负偏离应标，同时还必须提供以下材料：</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1</w:t>
      </w:r>
      <w:r>
        <w:rPr>
          <w:rFonts w:eastAsia="宋体"/>
          <w:bCs/>
          <w:sz w:val="24"/>
          <w:szCs w:val="24"/>
        </w:rPr>
        <w:t>）指标排它性的证明材料；</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2</w:t>
      </w:r>
      <w:r>
        <w:rPr>
          <w:rFonts w:eastAsia="宋体"/>
          <w:bCs/>
          <w:sz w:val="24"/>
          <w:szCs w:val="24"/>
        </w:rPr>
        <w:t>）产品调整对比表；</w:t>
      </w:r>
    </w:p>
    <w:p w:rsidR="00F7509B" w:rsidRDefault="001F3C68">
      <w:pPr>
        <w:spacing w:line="480" w:lineRule="exact"/>
        <w:ind w:firstLineChars="200" w:firstLine="480"/>
        <w:outlineLvl w:val="1"/>
        <w:rPr>
          <w:rFonts w:eastAsia="宋体"/>
          <w:bCs/>
          <w:sz w:val="24"/>
          <w:szCs w:val="24"/>
        </w:rPr>
      </w:pPr>
      <w:r>
        <w:rPr>
          <w:rFonts w:eastAsia="宋体"/>
          <w:bCs/>
          <w:sz w:val="24"/>
          <w:szCs w:val="24"/>
        </w:rPr>
        <w:t>（</w:t>
      </w:r>
      <w:r>
        <w:rPr>
          <w:rFonts w:eastAsia="宋体"/>
          <w:bCs/>
          <w:sz w:val="24"/>
          <w:szCs w:val="24"/>
        </w:rPr>
        <w:t>3</w:t>
      </w:r>
      <w:r>
        <w:rPr>
          <w:rFonts w:eastAsia="宋体"/>
          <w:bCs/>
          <w:sz w:val="24"/>
          <w:szCs w:val="24"/>
        </w:rPr>
        <w:t>）调整后产品的详细技术参数。</w:t>
      </w:r>
    </w:p>
    <w:p w:rsidR="00F7509B" w:rsidRDefault="001F3C68">
      <w:pPr>
        <w:spacing w:line="480" w:lineRule="exact"/>
        <w:ind w:firstLineChars="196" w:firstLine="472"/>
        <w:jc w:val="left"/>
        <w:outlineLvl w:val="1"/>
        <w:rPr>
          <w:rFonts w:eastAsia="宋体"/>
          <w:b/>
          <w:bCs/>
          <w:sz w:val="24"/>
          <w:szCs w:val="24"/>
        </w:rPr>
      </w:pPr>
      <w:r>
        <w:rPr>
          <w:rFonts w:eastAsia="宋体"/>
          <w:b/>
          <w:bCs/>
          <w:sz w:val="24"/>
          <w:szCs w:val="24"/>
        </w:rPr>
        <w:t>三、质量要求</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1</w:t>
      </w:r>
      <w:r>
        <w:rPr>
          <w:rFonts w:eastAsia="宋体"/>
          <w:kern w:val="0"/>
          <w:sz w:val="24"/>
          <w:szCs w:val="24"/>
        </w:rPr>
        <w:t>、乙方应保证货物是全新、未使用过的原厂合格产品，并完全符合招标文件及本合同规定的质量、规格和参数的要求。验收过程中发现不符合上述要求的，将视作不合格产品，甲方有权终止合同，造成的一切损失由乙方承担。</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2</w:t>
      </w:r>
      <w:r>
        <w:rPr>
          <w:rFonts w:eastAsia="宋体"/>
          <w:kern w:val="0"/>
          <w:sz w:val="24"/>
          <w:szCs w:val="24"/>
        </w:rPr>
        <w:t>、报价产品的技术标准按国家标准执行，无国家标准的，按行业标准执行，无国家和行业标准的，按企业标准执行；但在招标文件中有特别要求的，按招标文件中规定的要求执行，并且符合相关法律、法规规定的要求。</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3</w:t>
      </w:r>
      <w:r>
        <w:rPr>
          <w:rFonts w:eastAsia="宋体"/>
          <w:kern w:val="0"/>
          <w:sz w:val="24"/>
          <w:szCs w:val="24"/>
        </w:rPr>
        <w:t>、乙方应保证提供的产品不得侵犯第三方专利权、商标权和设计权、版权等。否则，乙方应负全部责任，并承担由此引起的一切后果。</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4</w:t>
      </w:r>
      <w:r>
        <w:rPr>
          <w:rFonts w:eastAsia="宋体"/>
          <w:kern w:val="0"/>
          <w:sz w:val="24"/>
          <w:szCs w:val="24"/>
        </w:rPr>
        <w:t>、乙方应保证其货物在正确安装、正常使用下，在其使用寿命期内应具有满意的性能。</w:t>
      </w:r>
    </w:p>
    <w:p w:rsidR="00F7509B" w:rsidRDefault="001F3C68">
      <w:pPr>
        <w:spacing w:line="480" w:lineRule="exact"/>
        <w:ind w:firstLineChars="200" w:firstLine="480"/>
        <w:jc w:val="left"/>
        <w:rPr>
          <w:rFonts w:eastAsia="宋体"/>
          <w:kern w:val="0"/>
          <w:sz w:val="24"/>
          <w:szCs w:val="24"/>
        </w:rPr>
      </w:pPr>
      <w:r>
        <w:rPr>
          <w:rFonts w:eastAsia="宋体"/>
          <w:kern w:val="0"/>
          <w:sz w:val="24"/>
          <w:szCs w:val="24"/>
        </w:rPr>
        <w:t>5</w:t>
      </w:r>
      <w:r>
        <w:rPr>
          <w:rFonts w:eastAsia="宋体"/>
          <w:kern w:val="0"/>
          <w:sz w:val="24"/>
          <w:szCs w:val="24"/>
        </w:rPr>
        <w:t>、乙方应采取必要的安全措施保证货物的运输及安装的安全，并承担货物的运输及安装过程中产生的风险。</w:t>
      </w:r>
    </w:p>
    <w:p w:rsidR="00F7509B" w:rsidRDefault="001F3C68">
      <w:pPr>
        <w:snapToGrid w:val="0"/>
        <w:spacing w:line="480" w:lineRule="exact"/>
        <w:ind w:firstLineChars="200" w:firstLine="480"/>
        <w:jc w:val="left"/>
        <w:rPr>
          <w:rFonts w:eastAsia="宋体"/>
          <w:sz w:val="24"/>
          <w:szCs w:val="24"/>
        </w:rPr>
      </w:pPr>
      <w:r>
        <w:rPr>
          <w:rFonts w:eastAsia="宋体"/>
          <w:sz w:val="24"/>
          <w:szCs w:val="24"/>
        </w:rPr>
        <w:t>6</w:t>
      </w:r>
      <w:r>
        <w:rPr>
          <w:rFonts w:eastAsia="宋体"/>
          <w:sz w:val="24"/>
          <w:szCs w:val="24"/>
        </w:rPr>
        <w:t>、供应商必须保证所提供的产品符合国家相应质量要求。</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hint="eastAsia"/>
          <w:b/>
          <w:bCs/>
          <w:sz w:val="24"/>
          <w:szCs w:val="24"/>
        </w:rPr>
        <w:t>四</w:t>
      </w:r>
      <w:r>
        <w:rPr>
          <w:rFonts w:eastAsia="宋体"/>
          <w:b/>
          <w:bCs/>
          <w:sz w:val="24"/>
          <w:szCs w:val="24"/>
        </w:rPr>
        <w:t>、其他要求</w:t>
      </w:r>
    </w:p>
    <w:p w:rsidR="00F7509B" w:rsidRDefault="001F3C68">
      <w:pPr>
        <w:snapToGrid w:val="0"/>
        <w:spacing w:line="480" w:lineRule="exact"/>
        <w:ind w:firstLineChars="200" w:firstLine="480"/>
        <w:rPr>
          <w:rFonts w:eastAsia="宋体"/>
          <w:sz w:val="21"/>
        </w:rPr>
      </w:pPr>
      <w:r>
        <w:rPr>
          <w:rFonts w:eastAsia="宋体"/>
          <w:sz w:val="24"/>
          <w:szCs w:val="24"/>
        </w:rPr>
        <w:t>1</w:t>
      </w:r>
      <w:r>
        <w:rPr>
          <w:rFonts w:eastAsia="宋体"/>
          <w:sz w:val="24"/>
          <w:szCs w:val="24"/>
        </w:rPr>
        <w:t>、产品设备交付及安装调试服务日期：</w:t>
      </w:r>
      <w:r>
        <w:rPr>
          <w:rFonts w:ascii="宋体" w:eastAsia="宋体" w:hAnsi="宋体" w:hint="eastAsia"/>
          <w:b/>
          <w:sz w:val="24"/>
        </w:rPr>
        <w:t>自合同签订后15日内完成设备的安装调试工作。</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、验收要求：采购单位按合同约定积极配合供应商履约，按合同约定及时组织相</w:t>
      </w:r>
      <w:r>
        <w:rPr>
          <w:rFonts w:eastAsia="宋体"/>
          <w:sz w:val="24"/>
          <w:szCs w:val="24"/>
        </w:rPr>
        <w:lastRenderedPageBreak/>
        <w:t>关专业技术人员，必要时邀请财政等</w:t>
      </w:r>
      <w:r>
        <w:rPr>
          <w:rFonts w:eastAsia="宋体" w:hint="eastAsia"/>
          <w:sz w:val="24"/>
          <w:szCs w:val="24"/>
        </w:rPr>
        <w:t>其它</w:t>
      </w:r>
      <w:r>
        <w:rPr>
          <w:rFonts w:eastAsia="宋体"/>
          <w:sz w:val="24"/>
          <w:szCs w:val="24"/>
        </w:rPr>
        <w:t>部门共同参与验收，并出具验收报告，验收合格的报告作为支付货款的依据。</w:t>
      </w:r>
    </w:p>
    <w:p w:rsidR="00F7509B" w:rsidRDefault="001F3C68">
      <w:pPr>
        <w:snapToGrid w:val="0"/>
        <w:spacing w:line="480" w:lineRule="exact"/>
        <w:ind w:firstLineChars="200" w:firstLine="480"/>
        <w:rPr>
          <w:rFonts w:eastAsia="宋体"/>
          <w:color w:val="FF0000"/>
          <w:sz w:val="21"/>
        </w:rPr>
      </w:pPr>
      <w:r>
        <w:rPr>
          <w:rFonts w:eastAsia="宋体"/>
          <w:sz w:val="24"/>
          <w:szCs w:val="24"/>
        </w:rPr>
        <w:t>3</w:t>
      </w:r>
      <w:r>
        <w:rPr>
          <w:rFonts w:eastAsia="宋体"/>
          <w:sz w:val="24"/>
          <w:szCs w:val="24"/>
        </w:rPr>
        <w:t>、售后服务及其他：中标供应商须提供安装、调试、培训、维护等服务，</w:t>
      </w:r>
      <w:r>
        <w:rPr>
          <w:rFonts w:eastAsia="宋体" w:hint="eastAsia"/>
          <w:sz w:val="24"/>
          <w:szCs w:val="24"/>
        </w:rPr>
        <w:t>质量保质期为三年</w:t>
      </w:r>
      <w:r>
        <w:rPr>
          <w:rFonts w:eastAsia="宋体"/>
          <w:sz w:val="24"/>
          <w:szCs w:val="24"/>
        </w:rPr>
        <w:t>（自验收合格报告签字确认日起，开始进入质保期），所有设备质保期内免费维护维修及技术支持，保修期以外提供免费维护和技术支持，维修只收材料成本费</w:t>
      </w:r>
      <w:r>
        <w:rPr>
          <w:rFonts w:eastAsia="宋体"/>
          <w:b/>
          <w:bCs/>
          <w:sz w:val="24"/>
          <w:szCs w:val="24"/>
        </w:rPr>
        <w:t>。设备发生故障时，接到报修电话后</w:t>
      </w:r>
      <w:r>
        <w:rPr>
          <w:rFonts w:eastAsia="宋体" w:hint="eastAsia"/>
          <w:b/>
          <w:bCs/>
          <w:sz w:val="24"/>
          <w:szCs w:val="24"/>
        </w:rPr>
        <w:t>2</w:t>
      </w:r>
      <w:r>
        <w:rPr>
          <w:rFonts w:eastAsia="宋体"/>
          <w:b/>
          <w:bCs/>
          <w:sz w:val="24"/>
          <w:szCs w:val="24"/>
        </w:rPr>
        <w:t>小时内上门服务并负责修复。一般故障须在</w:t>
      </w:r>
      <w:r>
        <w:rPr>
          <w:rFonts w:eastAsia="宋体"/>
          <w:b/>
          <w:bCs/>
          <w:sz w:val="24"/>
          <w:szCs w:val="24"/>
        </w:rPr>
        <w:t>4</w:t>
      </w:r>
      <w:r>
        <w:rPr>
          <w:rFonts w:eastAsia="宋体"/>
          <w:b/>
          <w:bCs/>
          <w:sz w:val="24"/>
          <w:szCs w:val="24"/>
        </w:rPr>
        <w:t>小时内解决，重大故障须在</w:t>
      </w:r>
      <w:r>
        <w:rPr>
          <w:rFonts w:eastAsia="宋体"/>
          <w:b/>
          <w:bCs/>
          <w:sz w:val="24"/>
          <w:szCs w:val="24"/>
        </w:rPr>
        <w:t>8</w:t>
      </w:r>
      <w:r>
        <w:rPr>
          <w:rFonts w:eastAsia="宋体"/>
          <w:b/>
          <w:bCs/>
          <w:sz w:val="24"/>
          <w:szCs w:val="24"/>
        </w:rPr>
        <w:t>小时内解决。</w:t>
      </w:r>
      <w:r>
        <w:rPr>
          <w:rFonts w:eastAsia="宋体"/>
          <w:sz w:val="24"/>
          <w:szCs w:val="24"/>
        </w:rPr>
        <w:t>如现场不能维修解决的故障问题，须提供故障不能排除时的解决方案。中标供应商应对采购方进行一次简单维护、维修培训，确保使用者了解维护方法和进行简单的维修操作。</w:t>
      </w:r>
      <w:r>
        <w:rPr>
          <w:rFonts w:eastAsia="宋体" w:hint="eastAsia"/>
          <w:b/>
          <w:sz w:val="24"/>
          <w:szCs w:val="24"/>
        </w:rPr>
        <w:t>若在规定的时间内没有解决故障，采购单位有权自行另请第三方进行维修，所需费用无需供货单位认可，采购单位有权直接从履约保证金中扣除。</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、交货地点：产品设备送至</w:t>
      </w:r>
      <w:r>
        <w:rPr>
          <w:rFonts w:eastAsia="宋体" w:hint="eastAsia"/>
          <w:sz w:val="24"/>
          <w:szCs w:val="24"/>
        </w:rPr>
        <w:t>采购方</w:t>
      </w:r>
      <w:r>
        <w:rPr>
          <w:rFonts w:eastAsia="宋体"/>
          <w:sz w:val="24"/>
          <w:szCs w:val="24"/>
        </w:rPr>
        <w:t>指定的地点并负责安装、调试。</w:t>
      </w:r>
    </w:p>
    <w:p w:rsidR="00F7509B" w:rsidRDefault="001F3C68">
      <w:pPr>
        <w:snapToGrid w:val="0"/>
        <w:spacing w:line="480" w:lineRule="exact"/>
        <w:ind w:firstLineChars="200" w:firstLine="482"/>
        <w:rPr>
          <w:rFonts w:eastAsia="宋体"/>
          <w:b/>
          <w:sz w:val="24"/>
          <w:szCs w:val="24"/>
        </w:rPr>
      </w:pPr>
      <w:r>
        <w:rPr>
          <w:rFonts w:eastAsia="宋体"/>
          <w:b/>
          <w:sz w:val="24"/>
          <w:szCs w:val="24"/>
        </w:rPr>
        <w:t>5</w:t>
      </w:r>
      <w:r>
        <w:rPr>
          <w:rFonts w:eastAsia="宋体"/>
          <w:b/>
          <w:sz w:val="24"/>
          <w:szCs w:val="24"/>
        </w:rPr>
        <w:t>、质保期限：</w:t>
      </w:r>
      <w:r>
        <w:rPr>
          <w:rFonts w:eastAsia="宋体" w:hint="eastAsia"/>
          <w:b/>
          <w:sz w:val="24"/>
          <w:szCs w:val="24"/>
        </w:rPr>
        <w:t>三</w:t>
      </w:r>
      <w:r>
        <w:rPr>
          <w:rFonts w:eastAsia="宋体"/>
          <w:b/>
          <w:sz w:val="24"/>
          <w:szCs w:val="24"/>
        </w:rPr>
        <w:t>年</w:t>
      </w:r>
      <w:r>
        <w:rPr>
          <w:rFonts w:eastAsia="宋体" w:hint="eastAsia"/>
          <w:b/>
          <w:sz w:val="24"/>
          <w:szCs w:val="24"/>
        </w:rPr>
        <w:t>（</w:t>
      </w:r>
      <w:r>
        <w:rPr>
          <w:rFonts w:eastAsia="宋体" w:hint="eastAsia"/>
          <w:b/>
          <w:sz w:val="24"/>
          <w:szCs w:val="24"/>
        </w:rPr>
        <w:t>36</w:t>
      </w:r>
      <w:r>
        <w:rPr>
          <w:rFonts w:eastAsia="宋体" w:hint="eastAsia"/>
          <w:b/>
          <w:sz w:val="24"/>
          <w:szCs w:val="24"/>
        </w:rPr>
        <w:t>个月）</w:t>
      </w:r>
      <w:r>
        <w:rPr>
          <w:rFonts w:eastAsia="宋体"/>
          <w:sz w:val="24"/>
          <w:szCs w:val="24"/>
        </w:rPr>
        <w:t>（自验收合格报告签字确认日起，开始进入质保期）</w:t>
      </w:r>
      <w:r>
        <w:rPr>
          <w:rFonts w:eastAsia="宋体" w:hint="eastAsia"/>
          <w:sz w:val="24"/>
          <w:szCs w:val="24"/>
        </w:rPr>
        <w:t>。</w:t>
      </w:r>
    </w:p>
    <w:p w:rsidR="00F7509B" w:rsidRDefault="001F3C68">
      <w:pPr>
        <w:snapToGrid w:val="0"/>
        <w:spacing w:line="480" w:lineRule="exact"/>
        <w:ind w:firstLineChars="200" w:firstLine="480"/>
        <w:rPr>
          <w:rFonts w:eastAsia="宋体"/>
          <w:b/>
          <w:bCs/>
          <w:strike/>
          <w:sz w:val="24"/>
          <w:szCs w:val="24"/>
        </w:rPr>
      </w:pPr>
      <w:r>
        <w:rPr>
          <w:rFonts w:eastAsia="宋体" w:hint="eastAsia"/>
          <w:sz w:val="24"/>
          <w:szCs w:val="24"/>
        </w:rPr>
        <w:t>6</w:t>
      </w:r>
      <w:r>
        <w:rPr>
          <w:rFonts w:eastAsia="宋体"/>
          <w:sz w:val="24"/>
          <w:szCs w:val="24"/>
        </w:rPr>
        <w:t>、</w:t>
      </w:r>
      <w:r>
        <w:rPr>
          <w:rFonts w:eastAsia="宋体"/>
          <w:b/>
          <w:bCs/>
          <w:sz w:val="24"/>
          <w:szCs w:val="24"/>
        </w:rPr>
        <w:t>付款方式：</w:t>
      </w:r>
    </w:p>
    <w:p w:rsidR="00F7509B" w:rsidRDefault="001F3C68">
      <w:pPr>
        <w:snapToGrid w:val="0"/>
        <w:spacing w:line="480" w:lineRule="exact"/>
        <w:ind w:firstLineChars="200" w:firstLine="480"/>
        <w:jc w:val="left"/>
        <w:rPr>
          <w:rFonts w:eastAsia="宋体"/>
          <w:sz w:val="24"/>
          <w:szCs w:val="24"/>
        </w:rPr>
      </w:pPr>
      <w:r>
        <w:rPr>
          <w:rFonts w:eastAsia="宋体"/>
          <w:sz w:val="24"/>
          <w:szCs w:val="24"/>
        </w:rPr>
        <w:t>供货完毕且安装调试到位后，经采购单位组织验收小组验收合格后，</w:t>
      </w:r>
      <w:r>
        <w:rPr>
          <w:rFonts w:eastAsia="宋体"/>
          <w:sz w:val="24"/>
          <w:szCs w:val="24"/>
        </w:rPr>
        <w:t>15</w:t>
      </w:r>
      <w:r>
        <w:rPr>
          <w:rFonts w:eastAsia="宋体"/>
          <w:sz w:val="24"/>
          <w:szCs w:val="24"/>
        </w:rPr>
        <w:t>个工作日内</w:t>
      </w:r>
      <w:proofErr w:type="gramStart"/>
      <w:r>
        <w:rPr>
          <w:rFonts w:eastAsia="宋体"/>
          <w:sz w:val="24"/>
          <w:szCs w:val="24"/>
        </w:rPr>
        <w:t>付合同</w:t>
      </w:r>
      <w:proofErr w:type="gramEnd"/>
      <w:r>
        <w:rPr>
          <w:rFonts w:eastAsia="宋体"/>
          <w:sz w:val="24"/>
          <w:szCs w:val="24"/>
        </w:rPr>
        <w:t>总价款的</w:t>
      </w:r>
      <w:r>
        <w:rPr>
          <w:rFonts w:eastAsia="宋体"/>
          <w:sz w:val="24"/>
          <w:szCs w:val="24"/>
        </w:rPr>
        <w:t>95%</w:t>
      </w:r>
      <w:r>
        <w:rPr>
          <w:rFonts w:eastAsia="宋体"/>
          <w:sz w:val="24"/>
          <w:szCs w:val="24"/>
        </w:rPr>
        <w:t>，余款待三年质保期满后一次性无息付清。款项由采购单位按相关财务支付规定办理支付手续。</w:t>
      </w:r>
    </w:p>
    <w:p w:rsidR="00F7509B" w:rsidRDefault="00F7509B">
      <w:pPr>
        <w:rPr>
          <w:rFonts w:ascii="宋体" w:eastAsia="宋体" w:hAnsi="宋体"/>
          <w:sz w:val="24"/>
          <w:szCs w:val="24"/>
        </w:rPr>
        <w:sectPr w:rsidR="00F7509B">
          <w:pgSz w:w="11906" w:h="16838"/>
          <w:pgMar w:top="1134" w:right="1423" w:bottom="1361" w:left="1395" w:header="510" w:footer="794" w:gutter="0"/>
          <w:cols w:space="720"/>
          <w:titlePg/>
          <w:docGrid w:linePitch="380"/>
        </w:sectPr>
      </w:pPr>
    </w:p>
    <w:p w:rsidR="00F7509B" w:rsidRDefault="001F3C68">
      <w:pPr>
        <w:snapToGrid w:val="0"/>
        <w:spacing w:line="480" w:lineRule="exact"/>
        <w:contextualSpacing/>
        <w:jc w:val="center"/>
        <w:outlineLvl w:val="0"/>
        <w:rPr>
          <w:rFonts w:eastAsia="宋体"/>
          <w:b/>
          <w:color w:val="262626"/>
          <w:w w:val="80"/>
          <w:sz w:val="44"/>
          <w:szCs w:val="44"/>
        </w:rPr>
      </w:pPr>
      <w:r>
        <w:rPr>
          <w:rFonts w:eastAsia="宋体"/>
          <w:b/>
          <w:color w:val="262626"/>
          <w:w w:val="80"/>
          <w:sz w:val="44"/>
          <w:szCs w:val="44"/>
        </w:rPr>
        <w:lastRenderedPageBreak/>
        <w:t>第四章</w:t>
      </w:r>
      <w:r>
        <w:rPr>
          <w:rFonts w:eastAsia="宋体"/>
          <w:b/>
          <w:color w:val="262626"/>
          <w:w w:val="80"/>
          <w:sz w:val="44"/>
          <w:szCs w:val="44"/>
        </w:rPr>
        <w:t xml:space="preserve">  </w:t>
      </w:r>
      <w:bookmarkStart w:id="5" w:name="_Toc182848996"/>
      <w:r>
        <w:rPr>
          <w:rFonts w:eastAsia="宋体"/>
          <w:b/>
          <w:color w:val="262626"/>
          <w:w w:val="80"/>
          <w:sz w:val="44"/>
          <w:szCs w:val="44"/>
        </w:rPr>
        <w:t>评审方法和程序</w:t>
      </w:r>
    </w:p>
    <w:p w:rsidR="00F7509B" w:rsidRDefault="00F7509B">
      <w:pPr>
        <w:snapToGrid w:val="0"/>
        <w:spacing w:line="480" w:lineRule="exact"/>
        <w:contextualSpacing/>
        <w:jc w:val="center"/>
        <w:outlineLvl w:val="0"/>
        <w:rPr>
          <w:rFonts w:eastAsia="宋体"/>
          <w:b/>
          <w:color w:val="262626"/>
          <w:w w:val="80"/>
          <w:sz w:val="44"/>
          <w:szCs w:val="44"/>
        </w:rPr>
      </w:pPr>
    </w:p>
    <w:p w:rsidR="00F7509B" w:rsidRDefault="001F3C68">
      <w:pPr>
        <w:snapToGrid w:val="0"/>
        <w:spacing w:line="480" w:lineRule="exact"/>
        <w:ind w:firstLineChars="200" w:firstLine="482"/>
        <w:outlineLvl w:val="1"/>
        <w:rPr>
          <w:rFonts w:eastAsia="宋体"/>
          <w:b/>
          <w:color w:val="262626"/>
          <w:sz w:val="24"/>
          <w:szCs w:val="24"/>
        </w:rPr>
      </w:pPr>
      <w:r>
        <w:rPr>
          <w:rFonts w:eastAsia="宋体"/>
          <w:b/>
          <w:color w:val="262626"/>
          <w:sz w:val="24"/>
          <w:szCs w:val="24"/>
        </w:rPr>
        <w:t>一、采购单位委托代理机构组织开标</w:t>
      </w:r>
    </w:p>
    <w:p w:rsidR="00F7509B" w:rsidRDefault="001F3C68" w:rsidP="001F3C68">
      <w:pPr>
        <w:adjustRightInd w:val="0"/>
        <w:snapToGrid w:val="0"/>
        <w:spacing w:line="480" w:lineRule="exact"/>
        <w:ind w:firstLineChars="202" w:firstLine="485"/>
        <w:rPr>
          <w:rFonts w:eastAsia="宋体"/>
          <w:color w:val="262626"/>
          <w:sz w:val="24"/>
          <w:szCs w:val="24"/>
        </w:rPr>
      </w:pPr>
      <w:r>
        <w:rPr>
          <w:rFonts w:eastAsia="宋体"/>
          <w:color w:val="262626"/>
          <w:sz w:val="24"/>
          <w:szCs w:val="24"/>
        </w:rPr>
        <w:t>1</w:t>
      </w:r>
      <w:r>
        <w:rPr>
          <w:rFonts w:eastAsia="宋体"/>
          <w:color w:val="262626"/>
          <w:sz w:val="24"/>
          <w:szCs w:val="24"/>
        </w:rPr>
        <w:t>、成立评标小组，由采购单位代表组成。</w:t>
      </w:r>
    </w:p>
    <w:p w:rsidR="00F7509B" w:rsidRDefault="001F3C68" w:rsidP="001F3C68">
      <w:pPr>
        <w:adjustRightInd w:val="0"/>
        <w:snapToGrid w:val="0"/>
        <w:spacing w:line="480" w:lineRule="exact"/>
        <w:ind w:firstLineChars="202" w:firstLine="485"/>
        <w:rPr>
          <w:rFonts w:eastAsia="宋体"/>
          <w:color w:val="262626"/>
          <w:sz w:val="24"/>
          <w:szCs w:val="24"/>
        </w:rPr>
      </w:pPr>
      <w:r>
        <w:rPr>
          <w:rFonts w:eastAsia="宋体"/>
          <w:color w:val="262626"/>
          <w:sz w:val="24"/>
          <w:szCs w:val="24"/>
        </w:rPr>
        <w:t>2</w:t>
      </w:r>
      <w:r>
        <w:rPr>
          <w:rFonts w:eastAsia="宋体"/>
          <w:color w:val="262626"/>
          <w:sz w:val="24"/>
          <w:szCs w:val="24"/>
        </w:rPr>
        <w:t>、投标供应商的法定代表人或被授权人须持身份证准时参加投标会。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二、开标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、采购代理机构主持开标并记录，及时处理投标人代表提出的询问或者回避申请。</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、投标人不足</w:t>
      </w:r>
      <w:r>
        <w:rPr>
          <w:rFonts w:eastAsia="宋体"/>
          <w:sz w:val="24"/>
          <w:szCs w:val="24"/>
        </w:rPr>
        <w:t>3</w:t>
      </w:r>
      <w:r>
        <w:rPr>
          <w:rFonts w:eastAsia="宋体"/>
          <w:sz w:val="24"/>
          <w:szCs w:val="24"/>
        </w:rPr>
        <w:t>家的不得开标，相应处理方式见本招标文件第四章第九条的规定。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三、资格审查</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、开标后，</w:t>
      </w:r>
      <w:r>
        <w:rPr>
          <w:rFonts w:eastAsia="宋体"/>
          <w:bCs/>
          <w:sz w:val="24"/>
          <w:szCs w:val="24"/>
        </w:rPr>
        <w:t>评标委员会</w:t>
      </w:r>
      <w:r>
        <w:rPr>
          <w:rFonts w:eastAsia="宋体"/>
          <w:sz w:val="24"/>
          <w:szCs w:val="24"/>
        </w:rPr>
        <w:t>根据招标文件载明的资格审查要求，对投标人的资格进行审查。</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、资格审查合格的供应商进入评标。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、合格投标人不足</w:t>
      </w:r>
      <w:r>
        <w:rPr>
          <w:rFonts w:eastAsia="宋体"/>
          <w:sz w:val="24"/>
          <w:szCs w:val="24"/>
        </w:rPr>
        <w:t>3</w:t>
      </w:r>
      <w:r>
        <w:rPr>
          <w:rFonts w:eastAsia="宋体"/>
          <w:sz w:val="24"/>
          <w:szCs w:val="24"/>
        </w:rPr>
        <w:t>家的，不得评标，相应处理方式见本招标文件第四章第九条的规定。</w:t>
      </w:r>
    </w:p>
    <w:p w:rsidR="00F7509B" w:rsidRDefault="001F3C68">
      <w:pPr>
        <w:adjustRightInd w:val="0"/>
        <w:snapToGrid w:val="0"/>
        <w:spacing w:line="480" w:lineRule="exact"/>
        <w:ind w:firstLineChars="202" w:firstLine="487"/>
        <w:rPr>
          <w:rFonts w:eastAsia="宋体"/>
          <w:b/>
          <w:sz w:val="24"/>
          <w:szCs w:val="24"/>
        </w:rPr>
      </w:pPr>
      <w:r>
        <w:rPr>
          <w:rFonts w:eastAsia="宋体"/>
          <w:b/>
          <w:sz w:val="24"/>
          <w:szCs w:val="24"/>
        </w:rPr>
        <w:t>四、评标</w:t>
      </w:r>
    </w:p>
    <w:p w:rsidR="00F7509B" w:rsidRDefault="001F3C68" w:rsidP="001F3C68">
      <w:pPr>
        <w:adjustRightInd w:val="0"/>
        <w:snapToGrid w:val="0"/>
        <w:spacing w:line="480" w:lineRule="exact"/>
        <w:ind w:firstLineChars="202" w:firstLine="485"/>
        <w:rPr>
          <w:rFonts w:eastAsia="宋体"/>
          <w:b/>
          <w:sz w:val="24"/>
          <w:szCs w:val="24"/>
        </w:rPr>
      </w:pPr>
      <w:r>
        <w:rPr>
          <w:rFonts w:eastAsia="宋体"/>
          <w:sz w:val="24"/>
          <w:szCs w:val="24"/>
        </w:rPr>
        <w:t>1</w:t>
      </w:r>
      <w:r>
        <w:rPr>
          <w:rFonts w:eastAsia="宋体"/>
          <w:sz w:val="24"/>
          <w:szCs w:val="24"/>
        </w:rPr>
        <w:t>、评标时间：</w:t>
      </w:r>
      <w:r>
        <w:rPr>
          <w:rFonts w:eastAsia="宋体"/>
          <w:b/>
          <w:sz w:val="24"/>
          <w:szCs w:val="24"/>
        </w:rPr>
        <w:t>资格审查结束以后。</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、采购代理机构负责组织评标工作，并履行下列职责：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sidR="001151E4">
        <w:rPr>
          <w:rFonts w:eastAsia="宋体"/>
          <w:sz w:val="24"/>
          <w:szCs w:val="24"/>
        </w:rPr>
        <w:t>）核对评审专家身份，对评审专家在</w:t>
      </w:r>
      <w:r>
        <w:rPr>
          <w:rFonts w:eastAsia="宋体"/>
          <w:sz w:val="24"/>
          <w:szCs w:val="24"/>
        </w:rPr>
        <w:t>采购活动中的职责履行情况予以记录，并及时将有关违法违规行为向相关部门报告。</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）宣布评标纪律。</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）公布投标人名单，告知评审专家应当回避的情形。</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）组织评标委员会推选评标组长，采购人代表不得担任组长。</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）在评标期间采取必要的通讯管理措施，保证评标活动不受外界干扰；除采购人代表、评标现场组织人员外，采购人的其他工作人员以及与评标工作无关的人员不得进入评标现场。</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6</w:t>
      </w:r>
      <w:r>
        <w:rPr>
          <w:rFonts w:eastAsia="宋体"/>
          <w:sz w:val="24"/>
          <w:szCs w:val="24"/>
        </w:rPr>
        <w:t>）根据评标委员会的要求介绍采购相关政策法规、招标文件。</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w:t>
      </w:r>
      <w:r>
        <w:rPr>
          <w:rFonts w:eastAsia="宋体"/>
          <w:sz w:val="24"/>
          <w:szCs w:val="24"/>
        </w:rPr>
        <w:lastRenderedPageBreak/>
        <w:t>不得超出招标文件所述范围。说明应当提交书面材料，并随采购文件一并存档。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8</w:t>
      </w:r>
      <w:r>
        <w:rPr>
          <w:rFonts w:eastAsia="宋体"/>
          <w:sz w:val="24"/>
          <w:szCs w:val="24"/>
        </w:rPr>
        <w:t>）核对评标结果，有下列规定情形的，要求评标委员会复核或者书面说明理由，评标委员会拒绝的，则予以书面记录并向相关部门报告：</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①</w:t>
      </w:r>
      <w:r>
        <w:rPr>
          <w:rFonts w:eastAsia="宋体"/>
          <w:sz w:val="24"/>
          <w:szCs w:val="24"/>
        </w:rPr>
        <w:t xml:space="preserve"> </w:t>
      </w:r>
      <w:r>
        <w:rPr>
          <w:rFonts w:eastAsia="宋体"/>
          <w:sz w:val="24"/>
          <w:szCs w:val="24"/>
        </w:rPr>
        <w:t>分值汇总计算错误的；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②</w:t>
      </w:r>
      <w:r>
        <w:rPr>
          <w:rFonts w:eastAsia="宋体"/>
          <w:sz w:val="24"/>
          <w:szCs w:val="24"/>
        </w:rPr>
        <w:t xml:space="preserve"> </w:t>
      </w:r>
      <w:r>
        <w:rPr>
          <w:rFonts w:eastAsia="宋体"/>
          <w:sz w:val="24"/>
          <w:szCs w:val="24"/>
        </w:rPr>
        <w:t>分项评分超出评分标准范围的；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③</w:t>
      </w:r>
      <w:r>
        <w:rPr>
          <w:rFonts w:eastAsia="宋体"/>
          <w:sz w:val="24"/>
          <w:szCs w:val="24"/>
        </w:rPr>
        <w:t xml:space="preserve"> </w:t>
      </w:r>
      <w:r>
        <w:rPr>
          <w:rFonts w:eastAsia="宋体"/>
          <w:sz w:val="24"/>
          <w:szCs w:val="24"/>
        </w:rPr>
        <w:t>评标委员会成员对客观评审因素评分不一致的；</w:t>
      </w:r>
    </w:p>
    <w:p w:rsidR="00F7509B" w:rsidRDefault="001F3C68" w:rsidP="001F3C68">
      <w:pPr>
        <w:adjustRightInd w:val="0"/>
        <w:snapToGrid w:val="0"/>
        <w:spacing w:line="480" w:lineRule="exact"/>
        <w:ind w:firstLineChars="202" w:firstLine="485"/>
        <w:rPr>
          <w:rFonts w:eastAsia="宋体"/>
          <w:sz w:val="24"/>
          <w:szCs w:val="24"/>
        </w:rPr>
      </w:pPr>
      <w:r>
        <w:rPr>
          <w:rFonts w:ascii="宋体" w:eastAsia="宋体" w:hAnsi="宋体" w:cs="宋体" w:hint="eastAsia"/>
          <w:sz w:val="24"/>
          <w:szCs w:val="24"/>
        </w:rPr>
        <w:t>④</w:t>
      </w:r>
      <w:r>
        <w:rPr>
          <w:rFonts w:eastAsia="宋体"/>
          <w:sz w:val="24"/>
          <w:szCs w:val="24"/>
        </w:rPr>
        <w:t xml:space="preserve"> </w:t>
      </w:r>
      <w:r>
        <w:rPr>
          <w:rFonts w:eastAsia="宋体"/>
          <w:sz w:val="24"/>
          <w:szCs w:val="24"/>
        </w:rPr>
        <w:t>经评标委员会认定评分畸高、</w:t>
      </w:r>
      <w:proofErr w:type="gramStart"/>
      <w:r>
        <w:rPr>
          <w:rFonts w:eastAsia="宋体"/>
          <w:sz w:val="24"/>
          <w:szCs w:val="24"/>
        </w:rPr>
        <w:t>畸</w:t>
      </w:r>
      <w:proofErr w:type="gramEnd"/>
      <w:r>
        <w:rPr>
          <w:rFonts w:eastAsia="宋体"/>
          <w:sz w:val="24"/>
          <w:szCs w:val="24"/>
        </w:rPr>
        <w:t>低的。</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9</w:t>
      </w:r>
      <w:r>
        <w:rPr>
          <w:rFonts w:eastAsia="宋体"/>
          <w:sz w:val="24"/>
          <w:szCs w:val="24"/>
        </w:rPr>
        <w:t>）评审工作完成后，按照规定向评审专家支付劳务报酬和异地评审差旅费，不得向评审专家以外的其他人员支付评审劳务报酬；</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10</w:t>
      </w:r>
      <w:r>
        <w:rPr>
          <w:rFonts w:eastAsia="宋体"/>
          <w:sz w:val="24"/>
          <w:szCs w:val="24"/>
        </w:rPr>
        <w:t>）处理与评标有关的其他事项。</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、评标委员会负责具体评标事务：</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）对于投标文件中含义不明确、同类问题表述不一致或者有明显文字和计算错误的内容，评标委员会应当以书面形式要求投标人</w:t>
      </w:r>
      <w:proofErr w:type="gramStart"/>
      <w:r>
        <w:rPr>
          <w:rFonts w:eastAsia="宋体"/>
          <w:sz w:val="24"/>
          <w:szCs w:val="24"/>
        </w:rPr>
        <w:t>作出</w:t>
      </w:r>
      <w:proofErr w:type="gramEnd"/>
      <w:r>
        <w:rPr>
          <w:rFonts w:eastAsia="宋体"/>
          <w:sz w:val="24"/>
          <w:szCs w:val="24"/>
        </w:rPr>
        <w:t>必要的澄清、说明或者补正。投标人的澄清、说明或者补正，应当采用书面形式由投标人代表签字，但不得超出招标文件的范围或者改变其实质性内容。</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、评标委员会成员独立履行以下职责与义务：</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）审查合格投标人的投标文件是否实质性响应招标文件要求，并做出评价；</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）按照招标文件规定的评标办法和评标标准进行评标，对评审意见承担个人责任；</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）可以要求投标人对投标文件有关事项做出解释或澄清；</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lastRenderedPageBreak/>
        <w:t>（</w:t>
      </w:r>
      <w:r>
        <w:rPr>
          <w:rFonts w:eastAsia="宋体"/>
          <w:sz w:val="24"/>
          <w:szCs w:val="24"/>
        </w:rPr>
        <w:t>5</w:t>
      </w:r>
      <w:r>
        <w:rPr>
          <w:rFonts w:eastAsia="宋体"/>
          <w:sz w:val="24"/>
          <w:szCs w:val="24"/>
        </w:rPr>
        <w:t>）对评标过程和结果，以及投标人的商业秘密保密；</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6</w:t>
      </w:r>
      <w:r>
        <w:rPr>
          <w:rFonts w:eastAsia="宋体"/>
          <w:sz w:val="24"/>
          <w:szCs w:val="24"/>
        </w:rPr>
        <w:t>）配合相关部门的投诉处理工作；</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）配合采购人或采购代理机构答复投标人提出的质疑。</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、除采购人代表、评标现场组织人员外，采购人的其他工作人员以及与评标工作无关的人员不得进入评标现场；有关人员对评标情况以及在评标过程中获悉的国家秘密、商业秘密负有保密责任。</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7</w:t>
      </w:r>
      <w:r>
        <w:rPr>
          <w:rFonts w:eastAsia="宋体"/>
          <w:sz w:val="24"/>
          <w:szCs w:val="24"/>
        </w:rPr>
        <w:t>、开标后直到公告项目中标结果发出中标通知书并授予中标人合同为止，凡属于评审、澄清、评价和比较投标的所有资料及有关授予合同等的相关信息，都不应向投标人或与评标无关的其他人泄露。</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8</w:t>
      </w:r>
      <w:r>
        <w:rPr>
          <w:rFonts w:eastAsia="宋体"/>
          <w:sz w:val="24"/>
          <w:szCs w:val="24"/>
        </w:rPr>
        <w:t>、评审期间，合格投标人的投标文件仍有可能被评标委员会根据规定判为无效投标。</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9</w:t>
      </w:r>
      <w:r>
        <w:rPr>
          <w:rFonts w:eastAsia="宋体"/>
          <w:sz w:val="24"/>
          <w:szCs w:val="24"/>
        </w:rPr>
        <w:t>、在投标文件的评审、澄清、评价和比较以及授予合同的过程中，投标人对采购人和评标委员会成员有施加影响的任何行为，都将取消其可能的中标资格。</w:t>
      </w:r>
    </w:p>
    <w:p w:rsidR="00F7509B" w:rsidRDefault="001F3C68">
      <w:pPr>
        <w:adjustRightInd w:val="0"/>
        <w:snapToGrid w:val="0"/>
        <w:spacing w:line="480" w:lineRule="exact"/>
        <w:ind w:firstLineChars="202" w:firstLine="487"/>
        <w:rPr>
          <w:rFonts w:eastAsia="宋体"/>
          <w:sz w:val="24"/>
          <w:szCs w:val="24"/>
        </w:rPr>
      </w:pPr>
      <w:r>
        <w:rPr>
          <w:rFonts w:eastAsia="宋体"/>
          <w:b/>
          <w:color w:val="262626"/>
          <w:sz w:val="24"/>
          <w:szCs w:val="24"/>
        </w:rPr>
        <w:t>五、评审原则</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、本项目采用</w:t>
      </w:r>
      <w:r>
        <w:rPr>
          <w:rFonts w:eastAsia="宋体"/>
          <w:b/>
          <w:sz w:val="24"/>
          <w:szCs w:val="24"/>
          <w:u w:val="single"/>
        </w:rPr>
        <w:t xml:space="preserve"> </w:t>
      </w:r>
      <w:r>
        <w:rPr>
          <w:rFonts w:eastAsia="宋体"/>
          <w:b/>
          <w:sz w:val="24"/>
          <w:szCs w:val="24"/>
          <w:u w:val="single"/>
        </w:rPr>
        <w:t>综合评分法</w:t>
      </w:r>
      <w:r>
        <w:rPr>
          <w:rFonts w:eastAsia="宋体"/>
          <w:b/>
          <w:sz w:val="24"/>
          <w:szCs w:val="24"/>
          <w:u w:val="single"/>
        </w:rPr>
        <w:t xml:space="preserve"> </w:t>
      </w:r>
      <w:r>
        <w:rPr>
          <w:rFonts w:eastAsia="宋体"/>
          <w:sz w:val="24"/>
          <w:szCs w:val="24"/>
        </w:rPr>
        <w:t>，即指投标文件满足本项目招标文件全部实质性要求，</w:t>
      </w:r>
      <w:proofErr w:type="gramStart"/>
      <w:r>
        <w:rPr>
          <w:rFonts w:eastAsia="宋体"/>
          <w:sz w:val="24"/>
          <w:szCs w:val="24"/>
        </w:rPr>
        <w:t>且按照</w:t>
      </w:r>
      <w:proofErr w:type="gramEnd"/>
      <w:r>
        <w:rPr>
          <w:rFonts w:eastAsia="宋体"/>
          <w:sz w:val="24"/>
          <w:szCs w:val="24"/>
        </w:rPr>
        <w:t>评审因素的量化指标，经评审后得分最高的投标供应商推荐为中标人的评标方法。</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评标委员会成员：对符合资格的投标供应商的投标文件进行符合性审查，以确定其是否满足招标文件的实质性要求；按照招标文件中规定的评标方法和标准，对符合性审查合格的投标文件进行商务和技术评估，综合比较与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、评标委员会严格按照招标文件规定的要求、条件、评分标准，对投标供应商所提供的完整计划标的物的科学性、可行性、产品质量、服务质量的保证及承诺等实质性响应内容进行比较评价。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、对投标文件的评审判定，只依据投标文件内容本身，不依靠开标后任何外来证明文件。</w:t>
      </w:r>
    </w:p>
    <w:p w:rsidR="00F7509B" w:rsidRDefault="001F3C68">
      <w:pPr>
        <w:snapToGrid w:val="0"/>
        <w:spacing w:line="480" w:lineRule="exact"/>
        <w:ind w:firstLineChars="202" w:firstLine="487"/>
        <w:outlineLvl w:val="1"/>
        <w:rPr>
          <w:rFonts w:eastAsia="宋体"/>
          <w:b/>
          <w:color w:val="262626"/>
          <w:sz w:val="24"/>
          <w:szCs w:val="24"/>
        </w:rPr>
      </w:pPr>
      <w:r>
        <w:rPr>
          <w:rFonts w:eastAsia="宋体"/>
          <w:b/>
          <w:color w:val="262626"/>
          <w:sz w:val="24"/>
          <w:szCs w:val="24"/>
        </w:rPr>
        <w:t>六、评审方法</w:t>
      </w:r>
    </w:p>
    <w:bookmarkEnd w:id="5"/>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、评标程序：</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资格符合性评审</w:t>
      </w:r>
      <w:r>
        <w:rPr>
          <w:rFonts w:eastAsia="宋体"/>
          <w:sz w:val="24"/>
          <w:szCs w:val="24"/>
        </w:rPr>
        <w:t>——</w:t>
      </w:r>
      <w:r>
        <w:rPr>
          <w:rFonts w:eastAsia="宋体"/>
          <w:sz w:val="24"/>
          <w:szCs w:val="24"/>
        </w:rPr>
        <w:t>技术标评审</w:t>
      </w:r>
      <w:r>
        <w:rPr>
          <w:rFonts w:eastAsia="宋体"/>
          <w:sz w:val="24"/>
          <w:szCs w:val="24"/>
        </w:rPr>
        <w:t>——</w:t>
      </w:r>
      <w:r>
        <w:rPr>
          <w:rFonts w:eastAsia="宋体"/>
          <w:sz w:val="24"/>
          <w:szCs w:val="24"/>
        </w:rPr>
        <w:t>商务标评审</w:t>
      </w:r>
      <w:r>
        <w:rPr>
          <w:rFonts w:eastAsia="宋体"/>
          <w:sz w:val="24"/>
          <w:szCs w:val="24"/>
        </w:rPr>
        <w:t>——</w:t>
      </w:r>
      <w:r>
        <w:rPr>
          <w:rFonts w:eastAsia="宋体"/>
          <w:sz w:val="24"/>
          <w:szCs w:val="24"/>
        </w:rPr>
        <w:t>确定中标候选人。</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本次资格审查采用资格后审，各投标供应商资格审查通过后方能进入技术标的开标。先</w:t>
      </w:r>
      <w:proofErr w:type="gramStart"/>
      <w:r>
        <w:rPr>
          <w:rFonts w:eastAsia="宋体"/>
          <w:sz w:val="24"/>
          <w:szCs w:val="24"/>
        </w:rPr>
        <w:t>开技术标</w:t>
      </w:r>
      <w:proofErr w:type="gramEnd"/>
      <w:r>
        <w:rPr>
          <w:rFonts w:eastAsia="宋体"/>
          <w:sz w:val="24"/>
          <w:szCs w:val="24"/>
        </w:rPr>
        <w:t>，技术标打分结束后再开商务标。</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lastRenderedPageBreak/>
        <w:t>2</w:t>
      </w:r>
      <w:r>
        <w:rPr>
          <w:rFonts w:eastAsia="宋体"/>
          <w:sz w:val="24"/>
          <w:szCs w:val="24"/>
        </w:rPr>
        <w:t>、评标委员会将仅对按本招标文件载明的方法与规定，为实质上响应招标文件要求的投标文件评审并进行评价和比较。</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、本次项目的技术标和商务标评审总分值为</w:t>
      </w:r>
      <w:r>
        <w:rPr>
          <w:rFonts w:eastAsia="宋体"/>
          <w:sz w:val="24"/>
          <w:szCs w:val="24"/>
        </w:rPr>
        <w:t>100</w:t>
      </w:r>
      <w:r>
        <w:rPr>
          <w:rFonts w:eastAsia="宋体"/>
          <w:sz w:val="24"/>
          <w:szCs w:val="24"/>
        </w:rPr>
        <w:t>分。两部分评审因素比重如下：</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）技术标</w:t>
      </w:r>
      <w:proofErr w:type="gramStart"/>
      <w:r>
        <w:rPr>
          <w:rFonts w:eastAsia="宋体"/>
          <w:sz w:val="24"/>
          <w:szCs w:val="24"/>
        </w:rPr>
        <w:t>分值占</w:t>
      </w:r>
      <w:proofErr w:type="gramEnd"/>
      <w:r>
        <w:rPr>
          <w:rFonts w:eastAsia="宋体"/>
          <w:sz w:val="24"/>
          <w:szCs w:val="24"/>
        </w:rPr>
        <w:t>总分值的比重为</w:t>
      </w:r>
      <w:r>
        <w:rPr>
          <w:rFonts w:eastAsia="宋体"/>
          <w:sz w:val="24"/>
          <w:szCs w:val="24"/>
          <w:u w:val="single"/>
        </w:rPr>
        <w:t xml:space="preserve"> </w:t>
      </w:r>
      <w:r>
        <w:rPr>
          <w:rFonts w:eastAsia="宋体" w:hint="eastAsia"/>
          <w:b/>
          <w:sz w:val="24"/>
          <w:szCs w:val="24"/>
          <w:u w:val="single"/>
        </w:rPr>
        <w:t>4</w:t>
      </w:r>
      <w:r>
        <w:rPr>
          <w:rFonts w:eastAsia="宋体"/>
          <w:b/>
          <w:sz w:val="24"/>
          <w:szCs w:val="24"/>
          <w:u w:val="single"/>
        </w:rPr>
        <w:t>0%</w:t>
      </w:r>
      <w:r>
        <w:rPr>
          <w:rFonts w:eastAsia="宋体"/>
          <w:sz w:val="24"/>
          <w:szCs w:val="24"/>
          <w:u w:val="single"/>
        </w:rPr>
        <w:t>（权重）</w:t>
      </w:r>
      <w:r>
        <w:rPr>
          <w:rFonts w:eastAsia="宋体"/>
          <w:sz w:val="24"/>
          <w:szCs w:val="24"/>
        </w:rPr>
        <w:t>（取小数点后二位）；</w:t>
      </w:r>
    </w:p>
    <w:p w:rsidR="00F7509B" w:rsidRDefault="001F3C68" w:rsidP="001F3C68">
      <w:pPr>
        <w:adjustRightInd w:val="0"/>
        <w:snapToGrid w:val="0"/>
        <w:spacing w:line="48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）商务标</w:t>
      </w:r>
      <w:proofErr w:type="gramStart"/>
      <w:r>
        <w:rPr>
          <w:rFonts w:eastAsia="宋体"/>
          <w:sz w:val="24"/>
          <w:szCs w:val="24"/>
        </w:rPr>
        <w:t>分值占</w:t>
      </w:r>
      <w:proofErr w:type="gramEnd"/>
      <w:r>
        <w:rPr>
          <w:rFonts w:eastAsia="宋体"/>
          <w:sz w:val="24"/>
          <w:szCs w:val="24"/>
        </w:rPr>
        <w:t>总分值的比重为</w:t>
      </w:r>
      <w:r>
        <w:rPr>
          <w:rFonts w:eastAsia="宋体"/>
          <w:sz w:val="24"/>
          <w:szCs w:val="24"/>
          <w:u w:val="single"/>
        </w:rPr>
        <w:t xml:space="preserve"> </w:t>
      </w:r>
      <w:r>
        <w:rPr>
          <w:rFonts w:eastAsia="宋体" w:hint="eastAsia"/>
          <w:b/>
          <w:sz w:val="24"/>
          <w:szCs w:val="24"/>
          <w:u w:val="single"/>
        </w:rPr>
        <w:t>6</w:t>
      </w:r>
      <w:r>
        <w:rPr>
          <w:rFonts w:eastAsia="宋体"/>
          <w:b/>
          <w:sz w:val="24"/>
          <w:szCs w:val="24"/>
          <w:u w:val="single"/>
        </w:rPr>
        <w:t>0%</w:t>
      </w:r>
      <w:r>
        <w:rPr>
          <w:rFonts w:eastAsia="宋体"/>
          <w:sz w:val="24"/>
          <w:szCs w:val="24"/>
          <w:u w:val="single"/>
        </w:rPr>
        <w:t>（权重）</w:t>
      </w:r>
      <w:r>
        <w:rPr>
          <w:rFonts w:eastAsia="宋体"/>
          <w:sz w:val="24"/>
          <w:szCs w:val="24"/>
        </w:rPr>
        <w:t>（取小数点后二位）。</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、评标小组严格按招标文件的要求、条件、评分标准，对供应商所提供货物或服务的先进性、可靠性、售后服务承诺、质量保证承诺等实质性响应内容进行比较。</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、评标委员会构成共</w:t>
      </w:r>
      <w:r>
        <w:rPr>
          <w:rFonts w:eastAsia="宋体"/>
          <w:sz w:val="24"/>
          <w:szCs w:val="24"/>
        </w:rPr>
        <w:t>3</w:t>
      </w:r>
      <w:r>
        <w:rPr>
          <w:rFonts w:eastAsia="宋体"/>
          <w:sz w:val="24"/>
          <w:szCs w:val="24"/>
        </w:rPr>
        <w:t>人及以上单数，由采购人代表组成；评标委员会各成员独立对每个进入打分程序的有效投标供应商的投标文件的技术部分以打分的形式进行评审和评价。</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、技术分按算术平均值计算（计算结果均四舍五入保留两位小数）。</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7</w:t>
      </w:r>
      <w:r>
        <w:rPr>
          <w:rFonts w:eastAsia="宋体"/>
          <w:sz w:val="24"/>
          <w:szCs w:val="24"/>
        </w:rPr>
        <w:t>、开启投标供应商的商务报价标，现场唱标后由投标供应商代表签名确认。</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8</w:t>
      </w:r>
      <w:r>
        <w:rPr>
          <w:rFonts w:eastAsia="宋体"/>
          <w:sz w:val="24"/>
          <w:szCs w:val="24"/>
        </w:rPr>
        <w:t>、投标供应商的报价标评审得分直接计算取得，并与其技术标得分相加为该投标供应商的综合得分（计算结果均四舍五入保留两位小数）。</w:t>
      </w:r>
    </w:p>
    <w:p w:rsidR="00F7509B" w:rsidRDefault="001F3C68">
      <w:pPr>
        <w:snapToGrid w:val="0"/>
        <w:spacing w:line="480" w:lineRule="exact"/>
        <w:ind w:firstLine="570"/>
        <w:rPr>
          <w:rFonts w:eastAsia="宋体"/>
          <w:bCs/>
          <w:sz w:val="24"/>
          <w:szCs w:val="24"/>
        </w:rPr>
      </w:pPr>
      <w:r>
        <w:rPr>
          <w:rFonts w:eastAsia="宋体"/>
          <w:bCs/>
          <w:sz w:val="24"/>
          <w:szCs w:val="24"/>
        </w:rPr>
        <w:t>9</w:t>
      </w:r>
      <w:r>
        <w:rPr>
          <w:rFonts w:eastAsia="宋体"/>
          <w:bCs/>
          <w:sz w:val="24"/>
          <w:szCs w:val="24"/>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rsidR="00F7509B" w:rsidRDefault="001F3C68">
      <w:pPr>
        <w:snapToGrid w:val="0"/>
        <w:spacing w:line="480" w:lineRule="exact"/>
        <w:ind w:firstLine="570"/>
        <w:rPr>
          <w:rFonts w:eastAsia="宋体"/>
          <w:bCs/>
          <w:sz w:val="24"/>
          <w:szCs w:val="24"/>
        </w:rPr>
      </w:pPr>
      <w:r>
        <w:rPr>
          <w:rFonts w:eastAsia="宋体"/>
          <w:bCs/>
          <w:sz w:val="24"/>
          <w:szCs w:val="24"/>
        </w:rPr>
        <w:t>10</w:t>
      </w:r>
      <w:r>
        <w:rPr>
          <w:rFonts w:eastAsia="宋体"/>
          <w:bCs/>
          <w:sz w:val="24"/>
          <w:szCs w:val="24"/>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F7509B" w:rsidRDefault="001F3C68">
      <w:pPr>
        <w:snapToGrid w:val="0"/>
        <w:spacing w:line="480" w:lineRule="exact"/>
        <w:ind w:firstLine="570"/>
        <w:rPr>
          <w:rFonts w:eastAsia="宋体"/>
          <w:bCs/>
          <w:sz w:val="24"/>
          <w:szCs w:val="24"/>
        </w:rPr>
      </w:pPr>
      <w:r>
        <w:rPr>
          <w:rFonts w:eastAsia="宋体"/>
          <w:bCs/>
          <w:sz w:val="24"/>
          <w:szCs w:val="24"/>
        </w:rPr>
        <w:t>11</w:t>
      </w:r>
      <w:r>
        <w:rPr>
          <w:rFonts w:eastAsia="宋体"/>
          <w:bCs/>
          <w:sz w:val="24"/>
          <w:szCs w:val="24"/>
        </w:rPr>
        <w:t>、评委会根据全体评标成员签字的原始评标记录和评标结果编写评标报告。</w:t>
      </w:r>
      <w:r>
        <w:rPr>
          <w:rFonts w:eastAsia="宋体"/>
          <w:sz w:val="24"/>
          <w:szCs w:val="24"/>
        </w:rPr>
        <w:t>评委会汇总各评委评分后，评审后得分（商务技术得分</w:t>
      </w:r>
      <w:r>
        <w:rPr>
          <w:rFonts w:eastAsia="宋体"/>
          <w:sz w:val="24"/>
          <w:szCs w:val="24"/>
        </w:rPr>
        <w:t>+</w:t>
      </w:r>
      <w:r>
        <w:rPr>
          <w:rFonts w:eastAsia="宋体"/>
          <w:sz w:val="24"/>
          <w:szCs w:val="24"/>
        </w:rPr>
        <w:t>价格得分）由高到低顺序排列，排名前三名的依次为第一、第二、第三中标候选人。得分相同的，按投标报价由低到高顺</w:t>
      </w:r>
      <w:r>
        <w:rPr>
          <w:rFonts w:eastAsia="宋体"/>
          <w:bCs/>
          <w:sz w:val="24"/>
          <w:szCs w:val="24"/>
        </w:rPr>
        <w:t>序排列，得分且投标报价相同的，现场抽签决定中标候选人排名顺序。</w:t>
      </w:r>
    </w:p>
    <w:p w:rsidR="00F7509B" w:rsidRDefault="001F3C68">
      <w:pPr>
        <w:snapToGrid w:val="0"/>
        <w:spacing w:line="480" w:lineRule="exact"/>
        <w:ind w:firstLine="570"/>
        <w:rPr>
          <w:rFonts w:eastAsia="宋体"/>
          <w:sz w:val="24"/>
          <w:szCs w:val="24"/>
        </w:rPr>
      </w:pPr>
      <w:r>
        <w:rPr>
          <w:rFonts w:eastAsia="宋体"/>
          <w:sz w:val="24"/>
          <w:szCs w:val="24"/>
        </w:rPr>
        <w:t>12</w:t>
      </w:r>
      <w:r>
        <w:rPr>
          <w:rFonts w:eastAsia="宋体"/>
          <w:sz w:val="24"/>
          <w:szCs w:val="24"/>
        </w:rPr>
        <w:t>、第一中标候选人原则上为中标人，中标价为其投标报价。当排名第一的中标候选人放弃中标、因不可抗力不能履行合同、不按照招标文件要求提交履约保证金，或</w:t>
      </w:r>
      <w:r>
        <w:rPr>
          <w:rFonts w:eastAsia="宋体"/>
          <w:sz w:val="24"/>
          <w:szCs w:val="24"/>
        </w:rPr>
        <w:lastRenderedPageBreak/>
        <w:t>者被查实存在影响中标结果的违法行为等情形，不符合中标条件的，招标人可以按照评标委员会提出的中标候选人名单排序依次确定其他中标候选人为中标人，也可以重新招标。</w:t>
      </w:r>
    </w:p>
    <w:p w:rsidR="00F7509B" w:rsidRDefault="001F3C68">
      <w:pPr>
        <w:snapToGrid w:val="0"/>
        <w:spacing w:line="480" w:lineRule="exact"/>
        <w:ind w:firstLine="570"/>
        <w:rPr>
          <w:rFonts w:eastAsia="宋体"/>
          <w:bCs/>
          <w:sz w:val="24"/>
          <w:szCs w:val="24"/>
        </w:rPr>
      </w:pPr>
      <w:r>
        <w:rPr>
          <w:rFonts w:eastAsia="宋体"/>
          <w:bCs/>
          <w:sz w:val="24"/>
          <w:szCs w:val="24"/>
        </w:rPr>
        <w:t>本项目由</w:t>
      </w:r>
      <w:r>
        <w:rPr>
          <w:rFonts w:eastAsia="宋体"/>
          <w:bCs/>
          <w:sz w:val="24"/>
          <w:szCs w:val="24"/>
          <w:u w:val="single"/>
        </w:rPr>
        <w:t>采购人委托评委会</w:t>
      </w:r>
      <w:r>
        <w:rPr>
          <w:rFonts w:eastAsia="宋体"/>
          <w:bCs/>
          <w:sz w:val="24"/>
          <w:szCs w:val="24"/>
        </w:rPr>
        <w:t>确定中标人。</w:t>
      </w:r>
    </w:p>
    <w:p w:rsidR="00F7509B" w:rsidRDefault="001F3C68">
      <w:pPr>
        <w:snapToGrid w:val="0"/>
        <w:spacing w:line="480" w:lineRule="exact"/>
        <w:ind w:firstLineChars="202" w:firstLine="487"/>
        <w:rPr>
          <w:rFonts w:eastAsia="宋体"/>
          <w:b/>
          <w:sz w:val="24"/>
          <w:szCs w:val="24"/>
        </w:rPr>
      </w:pPr>
      <w:r>
        <w:rPr>
          <w:rFonts w:eastAsia="宋体"/>
          <w:b/>
          <w:sz w:val="24"/>
          <w:szCs w:val="24"/>
        </w:rPr>
        <w:t>八、评审评分项</w:t>
      </w:r>
    </w:p>
    <w:p w:rsidR="00F7509B" w:rsidRDefault="001F3C68">
      <w:pPr>
        <w:spacing w:line="480" w:lineRule="exact"/>
        <w:ind w:firstLineChars="196" w:firstLine="470"/>
        <w:rPr>
          <w:rFonts w:eastAsia="宋体"/>
          <w:sz w:val="24"/>
          <w:szCs w:val="24"/>
        </w:rPr>
      </w:pPr>
      <w:r>
        <w:rPr>
          <w:rFonts w:eastAsia="宋体"/>
          <w:sz w:val="24"/>
          <w:szCs w:val="24"/>
        </w:rPr>
        <w:t>（一）技术标（满分</w:t>
      </w:r>
      <w:r>
        <w:rPr>
          <w:rFonts w:eastAsia="宋体" w:hint="eastAsia"/>
          <w:sz w:val="24"/>
          <w:szCs w:val="24"/>
        </w:rPr>
        <w:t>4</w:t>
      </w:r>
      <w:r>
        <w:rPr>
          <w:rFonts w:eastAsia="宋体"/>
          <w:sz w:val="24"/>
          <w:szCs w:val="24"/>
        </w:rPr>
        <w:t>0</w:t>
      </w:r>
      <w:r>
        <w:rPr>
          <w:rFonts w:eastAsia="宋体"/>
          <w:sz w:val="24"/>
          <w:szCs w:val="24"/>
        </w:rPr>
        <w:t>分）</w:t>
      </w:r>
    </w:p>
    <w:p w:rsidR="00F7509B" w:rsidRDefault="00F7509B">
      <w:pPr>
        <w:widowControl/>
        <w:kinsoku w:val="0"/>
        <w:autoSpaceDE w:val="0"/>
        <w:autoSpaceDN w:val="0"/>
        <w:adjustRightInd w:val="0"/>
        <w:snapToGrid w:val="0"/>
        <w:spacing w:line="144" w:lineRule="auto"/>
        <w:jc w:val="left"/>
        <w:textAlignment w:val="baseline"/>
        <w:rPr>
          <w:rFonts w:ascii="Arial" w:eastAsia="宋体" w:hAnsi="Arial" w:cs="Arial"/>
          <w:snapToGrid w:val="0"/>
          <w:color w:val="000000"/>
          <w:kern w:val="0"/>
          <w:sz w:val="2"/>
          <w:szCs w:val="21"/>
        </w:rPr>
      </w:pPr>
    </w:p>
    <w:tbl>
      <w:tblPr>
        <w:tblW w:w="96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1559"/>
        <w:gridCol w:w="7357"/>
      </w:tblGrid>
      <w:tr w:rsidR="00F7509B" w:rsidTr="001C75FA">
        <w:trPr>
          <w:jc w:val="center"/>
        </w:trPr>
        <w:tc>
          <w:tcPr>
            <w:tcW w:w="704" w:type="dxa"/>
            <w:vAlign w:val="center"/>
          </w:tcPr>
          <w:p w:rsidR="00F7509B" w:rsidRDefault="001F3C68">
            <w:pPr>
              <w:spacing w:line="360" w:lineRule="exact"/>
              <w:jc w:val="center"/>
              <w:rPr>
                <w:rFonts w:eastAsia="宋体"/>
                <w:b/>
                <w:sz w:val="21"/>
                <w:szCs w:val="21"/>
              </w:rPr>
            </w:pPr>
            <w:r>
              <w:rPr>
                <w:rFonts w:eastAsia="宋体"/>
                <w:b/>
                <w:sz w:val="21"/>
                <w:szCs w:val="21"/>
              </w:rPr>
              <w:t>序号</w:t>
            </w:r>
          </w:p>
        </w:tc>
        <w:tc>
          <w:tcPr>
            <w:tcW w:w="1559" w:type="dxa"/>
            <w:vAlign w:val="center"/>
          </w:tcPr>
          <w:p w:rsidR="00F7509B" w:rsidRDefault="001F3C68">
            <w:pPr>
              <w:spacing w:line="360" w:lineRule="exact"/>
              <w:jc w:val="center"/>
              <w:rPr>
                <w:rFonts w:eastAsia="宋体"/>
                <w:b/>
                <w:sz w:val="21"/>
                <w:szCs w:val="21"/>
              </w:rPr>
            </w:pPr>
            <w:r>
              <w:rPr>
                <w:rFonts w:eastAsia="宋体"/>
                <w:b/>
                <w:sz w:val="21"/>
                <w:szCs w:val="21"/>
              </w:rPr>
              <w:t>评审因素</w:t>
            </w:r>
          </w:p>
        </w:tc>
        <w:tc>
          <w:tcPr>
            <w:tcW w:w="7357" w:type="dxa"/>
            <w:vAlign w:val="center"/>
          </w:tcPr>
          <w:p w:rsidR="00F7509B" w:rsidRDefault="001F3C68">
            <w:pPr>
              <w:spacing w:line="360" w:lineRule="exact"/>
              <w:jc w:val="center"/>
              <w:rPr>
                <w:rFonts w:eastAsia="宋体"/>
                <w:b/>
                <w:sz w:val="21"/>
                <w:szCs w:val="21"/>
              </w:rPr>
            </w:pPr>
            <w:r>
              <w:rPr>
                <w:rFonts w:eastAsia="宋体"/>
                <w:b/>
                <w:sz w:val="21"/>
                <w:szCs w:val="21"/>
              </w:rPr>
              <w:t>评分依据</w:t>
            </w:r>
          </w:p>
        </w:tc>
      </w:tr>
      <w:tr w:rsidR="00F7509B" w:rsidTr="001C75FA">
        <w:trPr>
          <w:jc w:val="center"/>
        </w:trPr>
        <w:tc>
          <w:tcPr>
            <w:tcW w:w="704" w:type="dxa"/>
            <w:vAlign w:val="center"/>
          </w:tcPr>
          <w:p w:rsidR="00F7509B" w:rsidRDefault="001F3C68">
            <w:pPr>
              <w:spacing w:line="360" w:lineRule="exact"/>
              <w:jc w:val="center"/>
              <w:rPr>
                <w:rFonts w:eastAsia="宋体"/>
                <w:sz w:val="21"/>
                <w:szCs w:val="21"/>
              </w:rPr>
            </w:pPr>
            <w:r>
              <w:rPr>
                <w:rFonts w:eastAsia="宋体"/>
                <w:sz w:val="21"/>
                <w:szCs w:val="21"/>
              </w:rPr>
              <w:t>1</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企业资信</w:t>
            </w:r>
          </w:p>
          <w:p w:rsidR="00F7509B" w:rsidRDefault="001F3C68">
            <w:pPr>
              <w:spacing w:line="360" w:lineRule="exact"/>
              <w:jc w:val="center"/>
              <w:outlineLvl w:val="0"/>
              <w:rPr>
                <w:rFonts w:eastAsia="宋体"/>
                <w:sz w:val="21"/>
                <w:szCs w:val="21"/>
              </w:rPr>
            </w:pPr>
            <w:r>
              <w:rPr>
                <w:rFonts w:eastAsia="宋体"/>
                <w:sz w:val="21"/>
                <w:szCs w:val="21"/>
              </w:rPr>
              <w:t>（</w:t>
            </w:r>
            <w:r>
              <w:rPr>
                <w:rFonts w:eastAsia="宋体" w:hint="eastAsia"/>
                <w:sz w:val="21"/>
                <w:szCs w:val="21"/>
              </w:rPr>
              <w:t>4</w:t>
            </w:r>
            <w:r>
              <w:rPr>
                <w:rFonts w:eastAsia="宋体"/>
                <w:sz w:val="21"/>
                <w:szCs w:val="21"/>
              </w:rPr>
              <w:t>分）</w:t>
            </w:r>
          </w:p>
        </w:tc>
        <w:tc>
          <w:tcPr>
            <w:tcW w:w="7357" w:type="dxa"/>
            <w:vAlign w:val="center"/>
          </w:tcPr>
          <w:p w:rsidR="00F7509B" w:rsidRDefault="001F3C68">
            <w:pPr>
              <w:spacing w:line="360" w:lineRule="exact"/>
              <w:rPr>
                <w:rFonts w:eastAsia="宋体"/>
                <w:b/>
                <w:sz w:val="21"/>
                <w:szCs w:val="21"/>
              </w:rPr>
            </w:pPr>
            <w:r>
              <w:rPr>
                <w:rFonts w:eastAsia="宋体"/>
                <w:sz w:val="21"/>
                <w:szCs w:val="21"/>
              </w:rPr>
              <w:t>投标人具有有效的</w:t>
            </w:r>
            <w:r>
              <w:rPr>
                <w:rFonts w:eastAsia="宋体"/>
                <w:sz w:val="21"/>
                <w:szCs w:val="21"/>
              </w:rPr>
              <w:t>ISO13485</w:t>
            </w:r>
            <w:r>
              <w:rPr>
                <w:rFonts w:eastAsia="宋体"/>
                <w:sz w:val="21"/>
                <w:szCs w:val="21"/>
              </w:rPr>
              <w:t>医疗器械质量体系证书、</w:t>
            </w:r>
            <w:r>
              <w:rPr>
                <w:rFonts w:eastAsia="宋体"/>
                <w:sz w:val="21"/>
                <w:szCs w:val="21"/>
              </w:rPr>
              <w:t>ISO9001</w:t>
            </w:r>
            <w:r>
              <w:rPr>
                <w:rFonts w:eastAsia="宋体"/>
                <w:sz w:val="21"/>
                <w:szCs w:val="21"/>
              </w:rPr>
              <w:t>质量管理体系认证证书、</w:t>
            </w:r>
            <w:r>
              <w:rPr>
                <w:rFonts w:eastAsia="宋体"/>
                <w:sz w:val="21"/>
                <w:szCs w:val="21"/>
              </w:rPr>
              <w:t>ISO1400</w:t>
            </w:r>
            <w:r>
              <w:rPr>
                <w:rFonts w:eastAsia="宋体"/>
                <w:sz w:val="21"/>
                <w:szCs w:val="21"/>
              </w:rPr>
              <w:t>系列环境管理体系认证证书、</w:t>
            </w:r>
            <w:r>
              <w:rPr>
                <w:rFonts w:eastAsia="宋体"/>
                <w:sz w:val="21"/>
                <w:szCs w:val="21"/>
              </w:rPr>
              <w:t>GB/T45001-2020 ISO45001</w:t>
            </w:r>
            <w:r>
              <w:rPr>
                <w:rFonts w:eastAsia="宋体"/>
                <w:sz w:val="21"/>
                <w:szCs w:val="21"/>
              </w:rPr>
              <w:t>：</w:t>
            </w:r>
            <w:r>
              <w:rPr>
                <w:rFonts w:eastAsia="宋体"/>
                <w:sz w:val="21"/>
                <w:szCs w:val="21"/>
              </w:rPr>
              <w:t>2018</w:t>
            </w:r>
            <w:r>
              <w:rPr>
                <w:rFonts w:eastAsia="宋体"/>
                <w:sz w:val="21"/>
                <w:szCs w:val="21"/>
              </w:rPr>
              <w:t>职业健康安全管理认证证书的，</w:t>
            </w:r>
            <w:r>
              <w:rPr>
                <w:rFonts w:eastAsia="宋体" w:hint="eastAsia"/>
                <w:sz w:val="21"/>
                <w:szCs w:val="21"/>
              </w:rPr>
              <w:t>每有一项</w:t>
            </w:r>
            <w:r>
              <w:rPr>
                <w:rFonts w:eastAsia="宋体"/>
                <w:sz w:val="21"/>
                <w:szCs w:val="21"/>
              </w:rPr>
              <w:t>得</w:t>
            </w:r>
            <w:r>
              <w:rPr>
                <w:rFonts w:eastAsia="宋体" w:hint="eastAsia"/>
                <w:sz w:val="21"/>
                <w:szCs w:val="21"/>
              </w:rPr>
              <w:t>1</w:t>
            </w:r>
            <w:r>
              <w:rPr>
                <w:rFonts w:eastAsia="宋体"/>
                <w:sz w:val="21"/>
                <w:szCs w:val="21"/>
              </w:rPr>
              <w:t>分，</w:t>
            </w:r>
            <w:r>
              <w:rPr>
                <w:rFonts w:eastAsia="宋体" w:hint="eastAsia"/>
                <w:sz w:val="21"/>
                <w:szCs w:val="21"/>
              </w:rPr>
              <w:t>最高得</w:t>
            </w:r>
            <w:r>
              <w:rPr>
                <w:rFonts w:eastAsia="宋体" w:hint="eastAsia"/>
                <w:sz w:val="21"/>
                <w:szCs w:val="21"/>
              </w:rPr>
              <w:t>4</w:t>
            </w:r>
            <w:r>
              <w:rPr>
                <w:rFonts w:eastAsia="宋体" w:hint="eastAsia"/>
                <w:sz w:val="21"/>
                <w:szCs w:val="21"/>
              </w:rPr>
              <w:t>分</w:t>
            </w:r>
            <w:r>
              <w:rPr>
                <w:rFonts w:eastAsia="宋体"/>
                <w:sz w:val="21"/>
                <w:szCs w:val="21"/>
              </w:rPr>
              <w:t>。（提供证书复印件并加盖单位公章）。</w:t>
            </w:r>
          </w:p>
        </w:tc>
      </w:tr>
      <w:tr w:rsidR="00F7509B" w:rsidTr="001C75FA">
        <w:trPr>
          <w:trHeight w:val="1145"/>
          <w:jc w:val="center"/>
        </w:trPr>
        <w:tc>
          <w:tcPr>
            <w:tcW w:w="704" w:type="dxa"/>
            <w:tcBorders>
              <w:top w:val="single" w:sz="4" w:space="0" w:color="auto"/>
            </w:tcBorders>
            <w:vAlign w:val="center"/>
          </w:tcPr>
          <w:p w:rsidR="00F7509B" w:rsidRDefault="001F3C68">
            <w:pPr>
              <w:spacing w:line="360" w:lineRule="exact"/>
              <w:jc w:val="center"/>
              <w:outlineLvl w:val="0"/>
              <w:rPr>
                <w:rFonts w:eastAsia="宋体"/>
                <w:sz w:val="21"/>
                <w:szCs w:val="21"/>
              </w:rPr>
            </w:pPr>
            <w:r>
              <w:rPr>
                <w:rFonts w:eastAsia="宋体" w:hint="eastAsia"/>
                <w:sz w:val="21"/>
                <w:szCs w:val="21"/>
              </w:rPr>
              <w:t>2</w:t>
            </w:r>
          </w:p>
        </w:tc>
        <w:tc>
          <w:tcPr>
            <w:tcW w:w="1559" w:type="dxa"/>
            <w:tcBorders>
              <w:top w:val="single" w:sz="4" w:space="0" w:color="auto"/>
            </w:tcBorders>
            <w:vAlign w:val="center"/>
          </w:tcPr>
          <w:p w:rsidR="00F7509B" w:rsidRDefault="001F3C68">
            <w:pPr>
              <w:spacing w:line="360" w:lineRule="exact"/>
              <w:jc w:val="center"/>
              <w:outlineLvl w:val="0"/>
              <w:rPr>
                <w:rFonts w:eastAsia="宋体"/>
                <w:sz w:val="21"/>
                <w:szCs w:val="21"/>
              </w:rPr>
            </w:pPr>
            <w:r>
              <w:rPr>
                <w:rFonts w:eastAsia="宋体" w:hint="eastAsia"/>
                <w:color w:val="000000"/>
                <w:sz w:val="21"/>
                <w:szCs w:val="21"/>
              </w:rPr>
              <w:t>技术支持材料（</w:t>
            </w:r>
            <w:r>
              <w:rPr>
                <w:rFonts w:eastAsia="宋体" w:hint="eastAsia"/>
                <w:color w:val="000000"/>
                <w:sz w:val="21"/>
                <w:szCs w:val="21"/>
              </w:rPr>
              <w:t>15</w:t>
            </w:r>
            <w:r>
              <w:rPr>
                <w:rFonts w:eastAsia="宋体" w:hint="eastAsia"/>
                <w:color w:val="000000"/>
                <w:sz w:val="21"/>
                <w:szCs w:val="21"/>
              </w:rPr>
              <w:t>分）</w:t>
            </w:r>
          </w:p>
        </w:tc>
        <w:tc>
          <w:tcPr>
            <w:tcW w:w="7357" w:type="dxa"/>
            <w:tcBorders>
              <w:top w:val="single" w:sz="4" w:space="0" w:color="auto"/>
            </w:tcBorders>
            <w:vAlign w:val="center"/>
          </w:tcPr>
          <w:p w:rsidR="00F7509B" w:rsidRDefault="001F3C68">
            <w:pPr>
              <w:spacing w:line="360" w:lineRule="exact"/>
              <w:rPr>
                <w:rFonts w:eastAsia="宋体"/>
                <w:sz w:val="21"/>
                <w:szCs w:val="21"/>
              </w:rPr>
            </w:pPr>
            <w:r>
              <w:rPr>
                <w:rFonts w:eastAsia="宋体" w:hint="eastAsia"/>
                <w:sz w:val="21"/>
                <w:szCs w:val="21"/>
              </w:rPr>
              <w:t>招标文件项目需求中加“</w:t>
            </w:r>
            <w:r>
              <w:rPr>
                <w:rFonts w:eastAsia="宋体"/>
                <w:b/>
                <w:sz w:val="21"/>
                <w:szCs w:val="21"/>
              </w:rPr>
              <w:sym w:font="Wingdings 2" w:char="F0BF"/>
            </w:r>
            <w:r>
              <w:rPr>
                <w:rFonts w:eastAsia="宋体" w:hint="eastAsia"/>
                <w:sz w:val="21"/>
                <w:szCs w:val="21"/>
              </w:rPr>
              <w:t>”的技术参数指标</w:t>
            </w:r>
            <w:r w:rsidR="001C75FA">
              <w:rPr>
                <w:rFonts w:eastAsia="宋体" w:hint="eastAsia"/>
                <w:sz w:val="21"/>
                <w:szCs w:val="21"/>
              </w:rPr>
              <w:t>的证明文件</w:t>
            </w:r>
            <w:r>
              <w:rPr>
                <w:rFonts w:eastAsia="宋体" w:hint="eastAsia"/>
                <w:sz w:val="21"/>
                <w:szCs w:val="21"/>
              </w:rPr>
              <w:t>，投标人全部提供的得满分</w:t>
            </w:r>
            <w:r w:rsidR="007E04E7">
              <w:rPr>
                <w:rFonts w:eastAsia="宋体" w:hint="eastAsia"/>
                <w:sz w:val="21"/>
                <w:szCs w:val="21"/>
              </w:rPr>
              <w:t>12</w:t>
            </w:r>
            <w:r>
              <w:rPr>
                <w:rFonts w:eastAsia="宋体" w:hint="eastAsia"/>
                <w:sz w:val="21"/>
                <w:szCs w:val="21"/>
              </w:rPr>
              <w:t>分；每少一项扣</w:t>
            </w:r>
            <w:r w:rsidR="007E04E7">
              <w:rPr>
                <w:rFonts w:eastAsia="宋体" w:hint="eastAsia"/>
                <w:sz w:val="21"/>
                <w:szCs w:val="21"/>
              </w:rPr>
              <w:t>2</w:t>
            </w:r>
            <w:r>
              <w:rPr>
                <w:rFonts w:eastAsia="宋体" w:hint="eastAsia"/>
                <w:sz w:val="21"/>
                <w:szCs w:val="21"/>
              </w:rPr>
              <w:t>分，扣完为止；提供优于招标文件中加“</w:t>
            </w:r>
            <w:r>
              <w:rPr>
                <w:rFonts w:eastAsia="宋体"/>
                <w:b/>
                <w:sz w:val="21"/>
                <w:szCs w:val="21"/>
              </w:rPr>
              <w:sym w:font="Wingdings 2" w:char="F0BF"/>
            </w:r>
            <w:r>
              <w:rPr>
                <w:rFonts w:eastAsia="宋体" w:hint="eastAsia"/>
                <w:sz w:val="21"/>
                <w:szCs w:val="21"/>
              </w:rPr>
              <w:t>”的技术参数的，每</w:t>
            </w:r>
            <w:r w:rsidR="001C75FA">
              <w:rPr>
                <w:rFonts w:eastAsia="宋体" w:hint="eastAsia"/>
                <w:sz w:val="21"/>
                <w:szCs w:val="21"/>
              </w:rPr>
              <w:t>提供</w:t>
            </w:r>
            <w:r>
              <w:rPr>
                <w:rFonts w:eastAsia="宋体" w:hint="eastAsia"/>
                <w:sz w:val="21"/>
                <w:szCs w:val="21"/>
              </w:rPr>
              <w:t>1</w:t>
            </w:r>
            <w:r>
              <w:rPr>
                <w:rFonts w:eastAsia="宋体" w:hint="eastAsia"/>
                <w:sz w:val="21"/>
                <w:szCs w:val="21"/>
              </w:rPr>
              <w:t>项加</w:t>
            </w:r>
            <w:r w:rsidR="007E04E7">
              <w:rPr>
                <w:rFonts w:eastAsia="宋体" w:hint="eastAsia"/>
                <w:sz w:val="21"/>
                <w:szCs w:val="21"/>
              </w:rPr>
              <w:t>1</w:t>
            </w:r>
            <w:r>
              <w:rPr>
                <w:rFonts w:eastAsia="宋体" w:hint="eastAsia"/>
                <w:sz w:val="21"/>
                <w:szCs w:val="21"/>
              </w:rPr>
              <w:t>分，最高加</w:t>
            </w:r>
            <w:r w:rsidR="007E04E7">
              <w:rPr>
                <w:rFonts w:eastAsia="宋体" w:hint="eastAsia"/>
                <w:sz w:val="21"/>
                <w:szCs w:val="21"/>
              </w:rPr>
              <w:t>3</w:t>
            </w:r>
            <w:r>
              <w:rPr>
                <w:rFonts w:eastAsia="宋体" w:hint="eastAsia"/>
                <w:sz w:val="21"/>
                <w:szCs w:val="21"/>
              </w:rPr>
              <w:t>分。材料复印件需加盖投标供应商公章。</w:t>
            </w:r>
          </w:p>
          <w:p w:rsidR="00F7509B" w:rsidRDefault="001F3C68">
            <w:pPr>
              <w:spacing w:line="360" w:lineRule="exact"/>
              <w:rPr>
                <w:rFonts w:eastAsia="宋体"/>
                <w:bCs/>
                <w:sz w:val="21"/>
                <w:szCs w:val="21"/>
              </w:rPr>
            </w:pPr>
            <w:r>
              <w:rPr>
                <w:rFonts w:eastAsia="宋体" w:hint="eastAsia"/>
                <w:b/>
                <w:color w:val="FF0000"/>
                <w:sz w:val="21"/>
                <w:szCs w:val="21"/>
              </w:rPr>
              <w:t>供应商中标后，在签订合同前需提供加盖了生产厂家公章的证明文件，如未按时提供，采购人有权取消其成交资格。</w:t>
            </w:r>
          </w:p>
        </w:tc>
      </w:tr>
      <w:tr w:rsidR="00F7509B" w:rsidTr="001C75FA">
        <w:trPr>
          <w:jc w:val="center"/>
        </w:trPr>
        <w:tc>
          <w:tcPr>
            <w:tcW w:w="704" w:type="dxa"/>
            <w:vAlign w:val="center"/>
          </w:tcPr>
          <w:p w:rsidR="00F7509B" w:rsidRDefault="001F3C68">
            <w:pPr>
              <w:spacing w:line="360" w:lineRule="exact"/>
              <w:jc w:val="center"/>
              <w:outlineLvl w:val="0"/>
              <w:rPr>
                <w:rFonts w:eastAsia="宋体"/>
                <w:sz w:val="21"/>
                <w:szCs w:val="21"/>
              </w:rPr>
            </w:pPr>
            <w:r>
              <w:rPr>
                <w:rFonts w:eastAsia="宋体" w:hint="eastAsia"/>
                <w:sz w:val="21"/>
                <w:szCs w:val="21"/>
              </w:rPr>
              <w:t>3</w:t>
            </w:r>
          </w:p>
        </w:tc>
        <w:tc>
          <w:tcPr>
            <w:tcW w:w="1559" w:type="dxa"/>
            <w:vAlign w:val="center"/>
          </w:tcPr>
          <w:p w:rsidR="00F7509B" w:rsidRDefault="001F3C68">
            <w:pPr>
              <w:spacing w:line="360" w:lineRule="exact"/>
              <w:jc w:val="center"/>
              <w:outlineLvl w:val="0"/>
              <w:rPr>
                <w:rFonts w:eastAsia="宋体"/>
                <w:color w:val="000000"/>
                <w:sz w:val="21"/>
                <w:szCs w:val="21"/>
              </w:rPr>
            </w:pPr>
            <w:r>
              <w:rPr>
                <w:rFonts w:eastAsia="宋体" w:hint="eastAsia"/>
                <w:color w:val="000000"/>
                <w:sz w:val="21"/>
                <w:szCs w:val="21"/>
              </w:rPr>
              <w:t>安装调试方案（</w:t>
            </w:r>
            <w:r>
              <w:rPr>
                <w:rFonts w:eastAsia="宋体" w:hint="eastAsia"/>
                <w:color w:val="000000"/>
                <w:sz w:val="21"/>
                <w:szCs w:val="21"/>
              </w:rPr>
              <w:t>5</w:t>
            </w:r>
            <w:r>
              <w:rPr>
                <w:rFonts w:eastAsia="宋体" w:hint="eastAsia"/>
                <w:color w:val="000000"/>
                <w:sz w:val="21"/>
                <w:szCs w:val="21"/>
              </w:rPr>
              <w:t>分）</w:t>
            </w:r>
          </w:p>
        </w:tc>
        <w:tc>
          <w:tcPr>
            <w:tcW w:w="7357" w:type="dxa"/>
            <w:vAlign w:val="center"/>
          </w:tcPr>
          <w:p w:rsidR="00F7509B" w:rsidRDefault="001F3C68">
            <w:pPr>
              <w:spacing w:line="360" w:lineRule="exact"/>
              <w:rPr>
                <w:rFonts w:eastAsia="宋体"/>
                <w:bCs/>
                <w:sz w:val="21"/>
                <w:szCs w:val="21"/>
              </w:rPr>
            </w:pPr>
            <w:r>
              <w:rPr>
                <w:rFonts w:eastAsia="宋体"/>
                <w:bCs/>
                <w:sz w:val="21"/>
                <w:szCs w:val="21"/>
              </w:rPr>
              <w:t>根据各投标人所提供的设备安装调试方案（包括但不限于时间安排、人员配备、进度计划等方面）进行评审：</w:t>
            </w:r>
          </w:p>
          <w:p w:rsidR="001C75FA" w:rsidRDefault="001F3C68" w:rsidP="001C75FA">
            <w:pPr>
              <w:spacing w:line="360" w:lineRule="exact"/>
              <w:rPr>
                <w:rFonts w:eastAsia="宋体"/>
                <w:bCs/>
                <w:sz w:val="21"/>
                <w:szCs w:val="21"/>
              </w:rPr>
            </w:pPr>
            <w:r>
              <w:rPr>
                <w:rFonts w:eastAsia="宋体"/>
                <w:bCs/>
                <w:sz w:val="21"/>
                <w:szCs w:val="21"/>
              </w:rPr>
              <w:t>符合项目特点，方案详细，科学合理，可操作性强的得</w:t>
            </w:r>
            <w:r>
              <w:rPr>
                <w:rFonts w:eastAsia="宋体" w:hint="eastAsia"/>
                <w:bCs/>
                <w:sz w:val="21"/>
                <w:szCs w:val="21"/>
              </w:rPr>
              <w:t>5</w:t>
            </w:r>
            <w:r>
              <w:rPr>
                <w:rFonts w:eastAsia="宋体"/>
                <w:bCs/>
                <w:sz w:val="21"/>
                <w:szCs w:val="21"/>
              </w:rPr>
              <w:t>分</w:t>
            </w:r>
            <w:r w:rsidR="001C75FA">
              <w:rPr>
                <w:rFonts w:eastAsia="宋体" w:hint="eastAsia"/>
                <w:bCs/>
                <w:sz w:val="21"/>
                <w:szCs w:val="21"/>
              </w:rPr>
              <w:t>；</w:t>
            </w:r>
          </w:p>
          <w:p w:rsidR="001C75FA" w:rsidRDefault="001F3C68" w:rsidP="001C75FA">
            <w:pPr>
              <w:spacing w:line="360" w:lineRule="exact"/>
              <w:rPr>
                <w:rFonts w:eastAsia="宋体"/>
                <w:bCs/>
                <w:sz w:val="21"/>
                <w:szCs w:val="21"/>
              </w:rPr>
            </w:pPr>
            <w:r>
              <w:rPr>
                <w:rFonts w:eastAsia="宋体" w:hint="eastAsia"/>
                <w:bCs/>
                <w:sz w:val="21"/>
                <w:szCs w:val="21"/>
              </w:rPr>
              <w:t>方案简短，但整体仍可操作的得</w:t>
            </w:r>
            <w:r>
              <w:rPr>
                <w:rFonts w:eastAsia="宋体" w:hint="eastAsia"/>
                <w:bCs/>
                <w:sz w:val="21"/>
                <w:szCs w:val="21"/>
              </w:rPr>
              <w:t>3</w:t>
            </w:r>
            <w:r>
              <w:rPr>
                <w:rFonts w:eastAsia="宋体" w:hint="eastAsia"/>
                <w:bCs/>
                <w:sz w:val="21"/>
                <w:szCs w:val="21"/>
              </w:rPr>
              <w:t>分</w:t>
            </w:r>
            <w:r w:rsidR="001C75FA">
              <w:rPr>
                <w:rFonts w:eastAsia="宋体" w:hint="eastAsia"/>
                <w:bCs/>
                <w:sz w:val="21"/>
                <w:szCs w:val="21"/>
              </w:rPr>
              <w:t>；</w:t>
            </w:r>
          </w:p>
          <w:p w:rsidR="00F7509B" w:rsidRDefault="001F3C68" w:rsidP="001C75FA">
            <w:pPr>
              <w:spacing w:line="360" w:lineRule="exact"/>
              <w:rPr>
                <w:rFonts w:eastAsia="宋体"/>
                <w:bCs/>
                <w:sz w:val="21"/>
                <w:szCs w:val="21"/>
              </w:rPr>
            </w:pPr>
            <w:r>
              <w:rPr>
                <w:rFonts w:eastAsia="宋体" w:hint="eastAsia"/>
                <w:bCs/>
                <w:sz w:val="21"/>
                <w:szCs w:val="21"/>
              </w:rPr>
              <w:t>不符合要求或未提供得</w:t>
            </w:r>
            <w:r>
              <w:rPr>
                <w:rFonts w:eastAsia="宋体" w:hint="eastAsia"/>
                <w:bCs/>
                <w:sz w:val="21"/>
                <w:szCs w:val="21"/>
              </w:rPr>
              <w:t>0</w:t>
            </w:r>
            <w:r>
              <w:rPr>
                <w:rFonts w:eastAsia="宋体" w:hint="eastAsia"/>
                <w:bCs/>
                <w:sz w:val="21"/>
                <w:szCs w:val="21"/>
              </w:rPr>
              <w:t>分</w:t>
            </w:r>
            <w:r w:rsidR="001C75FA">
              <w:rPr>
                <w:rFonts w:eastAsia="宋体" w:hint="eastAsia"/>
                <w:bCs/>
                <w:sz w:val="21"/>
                <w:szCs w:val="21"/>
              </w:rPr>
              <w:t>。</w:t>
            </w:r>
          </w:p>
        </w:tc>
      </w:tr>
      <w:tr w:rsidR="00F7509B" w:rsidTr="001C75FA">
        <w:trPr>
          <w:jc w:val="center"/>
        </w:trPr>
        <w:tc>
          <w:tcPr>
            <w:tcW w:w="704" w:type="dxa"/>
            <w:vAlign w:val="center"/>
          </w:tcPr>
          <w:p w:rsidR="00F7509B" w:rsidRDefault="00F7509B">
            <w:pPr>
              <w:spacing w:line="360" w:lineRule="exact"/>
              <w:jc w:val="center"/>
              <w:outlineLvl w:val="0"/>
              <w:rPr>
                <w:rFonts w:eastAsia="宋体"/>
                <w:sz w:val="21"/>
                <w:szCs w:val="21"/>
              </w:rPr>
            </w:pPr>
          </w:p>
        </w:tc>
        <w:tc>
          <w:tcPr>
            <w:tcW w:w="1559" w:type="dxa"/>
            <w:vAlign w:val="center"/>
          </w:tcPr>
          <w:p w:rsidR="00F7509B" w:rsidRDefault="001F3C68">
            <w:pPr>
              <w:spacing w:line="360" w:lineRule="exact"/>
              <w:jc w:val="center"/>
              <w:outlineLvl w:val="0"/>
              <w:rPr>
                <w:rFonts w:eastAsia="宋体"/>
                <w:sz w:val="21"/>
                <w:szCs w:val="21"/>
              </w:rPr>
            </w:pPr>
            <w:r>
              <w:rPr>
                <w:rFonts w:eastAsia="宋体" w:hint="eastAsia"/>
                <w:sz w:val="21"/>
                <w:szCs w:val="21"/>
              </w:rPr>
              <w:t>技术培训方案（</w:t>
            </w:r>
            <w:r>
              <w:rPr>
                <w:rFonts w:eastAsia="宋体" w:hint="eastAsia"/>
                <w:sz w:val="21"/>
                <w:szCs w:val="21"/>
              </w:rPr>
              <w:t>5</w:t>
            </w:r>
            <w:r>
              <w:rPr>
                <w:rFonts w:eastAsia="宋体" w:hint="eastAsia"/>
                <w:sz w:val="21"/>
                <w:szCs w:val="21"/>
              </w:rPr>
              <w:t>分）</w:t>
            </w:r>
          </w:p>
        </w:tc>
        <w:tc>
          <w:tcPr>
            <w:tcW w:w="7357" w:type="dxa"/>
            <w:vAlign w:val="center"/>
          </w:tcPr>
          <w:p w:rsidR="00F7509B" w:rsidRDefault="001F3C68">
            <w:pPr>
              <w:spacing w:line="360" w:lineRule="exact"/>
              <w:rPr>
                <w:rFonts w:eastAsia="宋体"/>
                <w:bCs/>
                <w:sz w:val="21"/>
                <w:szCs w:val="21"/>
              </w:rPr>
            </w:pPr>
            <w:r>
              <w:rPr>
                <w:rFonts w:eastAsia="宋体"/>
                <w:bCs/>
                <w:sz w:val="21"/>
                <w:szCs w:val="21"/>
              </w:rPr>
              <w:t>根据各投标人所提供的技术培训方案（包括但不限于对采购人管理人员、操作人员及设备维护人员进行培训、学术支持等情况）进行评审：</w:t>
            </w:r>
          </w:p>
          <w:p w:rsidR="001C75FA" w:rsidRDefault="001F3C68" w:rsidP="001C75FA">
            <w:pPr>
              <w:spacing w:line="360" w:lineRule="exact"/>
              <w:rPr>
                <w:rFonts w:eastAsia="宋体"/>
                <w:bCs/>
                <w:sz w:val="21"/>
                <w:szCs w:val="21"/>
              </w:rPr>
            </w:pPr>
            <w:r>
              <w:rPr>
                <w:rFonts w:eastAsia="宋体"/>
                <w:bCs/>
                <w:sz w:val="21"/>
                <w:szCs w:val="21"/>
              </w:rPr>
              <w:t>符合项目特点，方案详细，科学合理，可操作性强的得</w:t>
            </w:r>
            <w:r>
              <w:rPr>
                <w:rFonts w:eastAsia="宋体" w:hint="eastAsia"/>
                <w:bCs/>
                <w:sz w:val="21"/>
                <w:szCs w:val="21"/>
              </w:rPr>
              <w:t>5</w:t>
            </w:r>
            <w:r>
              <w:rPr>
                <w:rFonts w:eastAsia="宋体"/>
                <w:bCs/>
                <w:sz w:val="21"/>
                <w:szCs w:val="21"/>
              </w:rPr>
              <w:t>分</w:t>
            </w:r>
            <w:r w:rsidR="001C75FA">
              <w:rPr>
                <w:rFonts w:eastAsia="宋体" w:hint="eastAsia"/>
                <w:bCs/>
                <w:sz w:val="21"/>
                <w:szCs w:val="21"/>
              </w:rPr>
              <w:t>；</w:t>
            </w:r>
          </w:p>
          <w:p w:rsidR="001C75FA" w:rsidRDefault="001F3C68" w:rsidP="001C75FA">
            <w:pPr>
              <w:spacing w:line="360" w:lineRule="exact"/>
              <w:rPr>
                <w:rFonts w:eastAsia="宋体"/>
                <w:bCs/>
                <w:sz w:val="21"/>
                <w:szCs w:val="21"/>
              </w:rPr>
            </w:pPr>
            <w:r>
              <w:rPr>
                <w:rFonts w:eastAsia="宋体" w:hint="eastAsia"/>
                <w:bCs/>
                <w:sz w:val="21"/>
                <w:szCs w:val="21"/>
              </w:rPr>
              <w:t>方案简短，但整体仍可操作的得</w:t>
            </w:r>
            <w:r>
              <w:rPr>
                <w:rFonts w:eastAsia="宋体" w:hint="eastAsia"/>
                <w:bCs/>
                <w:sz w:val="21"/>
                <w:szCs w:val="21"/>
              </w:rPr>
              <w:t>3</w:t>
            </w:r>
            <w:r>
              <w:rPr>
                <w:rFonts w:eastAsia="宋体" w:hint="eastAsia"/>
                <w:bCs/>
                <w:sz w:val="21"/>
                <w:szCs w:val="21"/>
              </w:rPr>
              <w:t>分</w:t>
            </w:r>
            <w:r w:rsidR="001C75FA">
              <w:rPr>
                <w:rFonts w:eastAsia="宋体" w:hint="eastAsia"/>
                <w:bCs/>
                <w:sz w:val="21"/>
                <w:szCs w:val="21"/>
              </w:rPr>
              <w:t>；</w:t>
            </w:r>
          </w:p>
          <w:p w:rsidR="00F7509B" w:rsidRDefault="001F3C68" w:rsidP="001C75FA">
            <w:pPr>
              <w:spacing w:line="360" w:lineRule="exact"/>
              <w:rPr>
                <w:rFonts w:eastAsia="宋体"/>
                <w:bCs/>
                <w:sz w:val="21"/>
                <w:szCs w:val="21"/>
              </w:rPr>
            </w:pPr>
            <w:r>
              <w:rPr>
                <w:rFonts w:eastAsia="宋体" w:hint="eastAsia"/>
                <w:bCs/>
                <w:sz w:val="21"/>
                <w:szCs w:val="21"/>
              </w:rPr>
              <w:t>不符合要求或未提供得</w:t>
            </w:r>
            <w:r>
              <w:rPr>
                <w:rFonts w:eastAsia="宋体" w:hint="eastAsia"/>
                <w:bCs/>
                <w:sz w:val="21"/>
                <w:szCs w:val="21"/>
              </w:rPr>
              <w:t>0</w:t>
            </w:r>
            <w:r>
              <w:rPr>
                <w:rFonts w:eastAsia="宋体" w:hint="eastAsia"/>
                <w:bCs/>
                <w:sz w:val="21"/>
                <w:szCs w:val="21"/>
              </w:rPr>
              <w:t>分</w:t>
            </w:r>
            <w:r w:rsidR="001C75FA">
              <w:rPr>
                <w:rFonts w:eastAsia="宋体" w:hint="eastAsia"/>
                <w:bCs/>
                <w:sz w:val="21"/>
                <w:szCs w:val="21"/>
              </w:rPr>
              <w:t>。</w:t>
            </w:r>
          </w:p>
        </w:tc>
      </w:tr>
      <w:tr w:rsidR="00F7509B" w:rsidTr="001C75FA">
        <w:trPr>
          <w:jc w:val="center"/>
        </w:trPr>
        <w:tc>
          <w:tcPr>
            <w:tcW w:w="704" w:type="dxa"/>
            <w:vAlign w:val="center"/>
          </w:tcPr>
          <w:p w:rsidR="00F7509B" w:rsidRDefault="001F3C68">
            <w:pPr>
              <w:spacing w:line="360" w:lineRule="exact"/>
              <w:jc w:val="center"/>
              <w:outlineLvl w:val="0"/>
              <w:rPr>
                <w:rFonts w:eastAsia="宋体"/>
                <w:sz w:val="21"/>
                <w:szCs w:val="21"/>
              </w:rPr>
            </w:pPr>
            <w:r>
              <w:rPr>
                <w:rFonts w:eastAsia="宋体"/>
                <w:sz w:val="21"/>
                <w:szCs w:val="21"/>
              </w:rPr>
              <w:t>7</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售后服务</w:t>
            </w:r>
          </w:p>
          <w:p w:rsidR="00F7509B" w:rsidRDefault="001F3C68">
            <w:pPr>
              <w:spacing w:line="360" w:lineRule="exact"/>
              <w:jc w:val="center"/>
              <w:outlineLvl w:val="0"/>
              <w:rPr>
                <w:rFonts w:eastAsia="宋体"/>
                <w:sz w:val="21"/>
                <w:szCs w:val="21"/>
              </w:rPr>
            </w:pPr>
            <w:r>
              <w:rPr>
                <w:rFonts w:eastAsia="宋体"/>
                <w:sz w:val="21"/>
                <w:szCs w:val="21"/>
              </w:rPr>
              <w:t>（</w:t>
            </w:r>
            <w:r>
              <w:rPr>
                <w:rFonts w:eastAsia="宋体" w:hint="eastAsia"/>
                <w:sz w:val="21"/>
                <w:szCs w:val="21"/>
              </w:rPr>
              <w:t>8</w:t>
            </w:r>
            <w:r>
              <w:rPr>
                <w:rFonts w:eastAsia="宋体"/>
                <w:sz w:val="21"/>
                <w:szCs w:val="21"/>
              </w:rPr>
              <w:t>分）</w:t>
            </w:r>
          </w:p>
        </w:tc>
        <w:tc>
          <w:tcPr>
            <w:tcW w:w="7357" w:type="dxa"/>
            <w:vAlign w:val="center"/>
          </w:tcPr>
          <w:p w:rsidR="00F7509B" w:rsidRDefault="001F3C68">
            <w:pPr>
              <w:spacing w:line="360" w:lineRule="exact"/>
              <w:rPr>
                <w:rFonts w:eastAsia="宋体"/>
                <w:sz w:val="21"/>
                <w:szCs w:val="21"/>
              </w:rPr>
            </w:pPr>
            <w:r>
              <w:rPr>
                <w:rFonts w:eastAsia="宋体"/>
                <w:bCs/>
                <w:sz w:val="21"/>
                <w:szCs w:val="21"/>
              </w:rPr>
              <w:t>1</w:t>
            </w:r>
            <w:r>
              <w:rPr>
                <w:rFonts w:eastAsia="宋体"/>
                <w:bCs/>
                <w:sz w:val="21"/>
                <w:szCs w:val="21"/>
              </w:rPr>
              <w:t>、</w:t>
            </w:r>
            <w:r>
              <w:rPr>
                <w:rFonts w:eastAsia="宋体"/>
                <w:sz w:val="21"/>
                <w:szCs w:val="21"/>
              </w:rPr>
              <w:t>本项目招标文件</w:t>
            </w:r>
            <w:r>
              <w:rPr>
                <w:rFonts w:eastAsia="宋体" w:hint="eastAsia"/>
                <w:sz w:val="21"/>
                <w:szCs w:val="21"/>
              </w:rPr>
              <w:t>中</w:t>
            </w:r>
            <w:r>
              <w:rPr>
                <w:rFonts w:eastAsia="宋体"/>
                <w:sz w:val="21"/>
                <w:szCs w:val="21"/>
              </w:rPr>
              <w:t>的售后服务要求和</w:t>
            </w:r>
            <w:proofErr w:type="gramStart"/>
            <w:r>
              <w:rPr>
                <w:rFonts w:eastAsia="宋体"/>
                <w:sz w:val="21"/>
                <w:szCs w:val="21"/>
              </w:rPr>
              <w:t>质保期</w:t>
            </w:r>
            <w:proofErr w:type="gramEnd"/>
            <w:r>
              <w:rPr>
                <w:rFonts w:eastAsia="宋体"/>
                <w:sz w:val="21"/>
                <w:szCs w:val="21"/>
              </w:rPr>
              <w:t>为</w:t>
            </w:r>
            <w:r>
              <w:rPr>
                <w:rFonts w:eastAsia="宋体" w:hint="eastAsia"/>
                <w:sz w:val="21"/>
                <w:szCs w:val="21"/>
              </w:rPr>
              <w:t>3</w:t>
            </w:r>
            <w:r>
              <w:rPr>
                <w:rFonts w:eastAsia="宋体"/>
                <w:sz w:val="21"/>
                <w:szCs w:val="21"/>
              </w:rPr>
              <w:t>年</w:t>
            </w:r>
            <w:r>
              <w:rPr>
                <w:rFonts w:eastAsia="宋体" w:hint="eastAsia"/>
                <w:sz w:val="21"/>
                <w:szCs w:val="21"/>
              </w:rPr>
              <w:t>，达到者得</w:t>
            </w:r>
            <w:r>
              <w:rPr>
                <w:rFonts w:eastAsia="宋体" w:hint="eastAsia"/>
                <w:sz w:val="21"/>
                <w:szCs w:val="21"/>
              </w:rPr>
              <w:t>4</w:t>
            </w:r>
            <w:r>
              <w:rPr>
                <w:rFonts w:eastAsia="宋体" w:hint="eastAsia"/>
                <w:sz w:val="21"/>
                <w:szCs w:val="21"/>
              </w:rPr>
              <w:t>分，每少</w:t>
            </w:r>
            <w:r>
              <w:rPr>
                <w:rFonts w:eastAsia="宋体" w:hint="eastAsia"/>
                <w:sz w:val="21"/>
                <w:szCs w:val="21"/>
              </w:rPr>
              <w:t>1</w:t>
            </w:r>
            <w:r>
              <w:rPr>
                <w:rFonts w:eastAsia="宋体" w:hint="eastAsia"/>
                <w:sz w:val="21"/>
                <w:szCs w:val="21"/>
              </w:rPr>
              <w:t>年扣</w:t>
            </w:r>
            <w:r>
              <w:rPr>
                <w:rFonts w:eastAsia="宋体" w:hint="eastAsia"/>
                <w:sz w:val="21"/>
                <w:szCs w:val="21"/>
              </w:rPr>
              <w:t>2</w:t>
            </w:r>
            <w:r>
              <w:rPr>
                <w:rFonts w:eastAsia="宋体" w:hint="eastAsia"/>
                <w:sz w:val="21"/>
                <w:szCs w:val="21"/>
              </w:rPr>
              <w:t>分，扣完为止；</w:t>
            </w:r>
            <w:r>
              <w:rPr>
                <w:rFonts w:eastAsia="宋体"/>
                <w:sz w:val="21"/>
                <w:szCs w:val="21"/>
              </w:rPr>
              <w:t>每增加</w:t>
            </w:r>
            <w:r>
              <w:rPr>
                <w:rFonts w:eastAsia="宋体"/>
                <w:sz w:val="21"/>
                <w:szCs w:val="21"/>
              </w:rPr>
              <w:t>1</w:t>
            </w:r>
            <w:r>
              <w:rPr>
                <w:rFonts w:eastAsia="宋体"/>
                <w:sz w:val="21"/>
                <w:szCs w:val="21"/>
              </w:rPr>
              <w:t>年加</w:t>
            </w:r>
            <w:r>
              <w:rPr>
                <w:rFonts w:eastAsia="宋体" w:hint="eastAsia"/>
                <w:sz w:val="21"/>
                <w:szCs w:val="21"/>
              </w:rPr>
              <w:t>2</w:t>
            </w:r>
            <w:r>
              <w:rPr>
                <w:rFonts w:eastAsia="宋体"/>
                <w:sz w:val="21"/>
                <w:szCs w:val="21"/>
              </w:rPr>
              <w:t>分，最多加</w:t>
            </w:r>
            <w:r>
              <w:rPr>
                <w:rFonts w:eastAsia="宋体" w:hint="eastAsia"/>
                <w:sz w:val="21"/>
                <w:szCs w:val="21"/>
              </w:rPr>
              <w:t>4</w:t>
            </w:r>
            <w:r>
              <w:rPr>
                <w:rFonts w:eastAsia="宋体"/>
                <w:sz w:val="21"/>
                <w:szCs w:val="21"/>
              </w:rPr>
              <w:t>分。以售后服务承诺书</w:t>
            </w:r>
            <w:r>
              <w:rPr>
                <w:rFonts w:eastAsia="宋体" w:hint="eastAsia"/>
                <w:sz w:val="21"/>
                <w:szCs w:val="21"/>
              </w:rPr>
              <w:t>（格式自拟）</w:t>
            </w:r>
            <w:r>
              <w:rPr>
                <w:rFonts w:eastAsia="宋体"/>
                <w:sz w:val="21"/>
                <w:szCs w:val="21"/>
              </w:rPr>
              <w:t>中承诺的内容为准。</w:t>
            </w:r>
          </w:p>
          <w:p w:rsidR="00F7509B" w:rsidRDefault="001F3C68">
            <w:pPr>
              <w:spacing w:line="360" w:lineRule="exact"/>
              <w:rPr>
                <w:rFonts w:eastAsia="宋体"/>
                <w:sz w:val="21"/>
                <w:szCs w:val="21"/>
              </w:rPr>
            </w:pPr>
            <w:r>
              <w:rPr>
                <w:rFonts w:eastAsia="宋体"/>
                <w:sz w:val="21"/>
                <w:szCs w:val="21"/>
              </w:rPr>
              <w:t>2</w:t>
            </w:r>
            <w:r>
              <w:rPr>
                <w:rFonts w:eastAsia="宋体"/>
                <w:sz w:val="21"/>
                <w:szCs w:val="21"/>
              </w:rPr>
              <w:t>、根据各投标人的售后服务</w:t>
            </w:r>
            <w:r>
              <w:rPr>
                <w:rFonts w:eastAsia="宋体" w:hint="eastAsia"/>
                <w:sz w:val="21"/>
                <w:szCs w:val="21"/>
              </w:rPr>
              <w:t>方案</w:t>
            </w:r>
            <w:r>
              <w:rPr>
                <w:rFonts w:eastAsia="宋体"/>
                <w:sz w:val="21"/>
                <w:szCs w:val="21"/>
              </w:rPr>
              <w:t>（包括但不限于具体的质保期时间、售后服务内容、故障响应时间、响应方式、维修站点信息等方面）进行评审：方案合理可行、质量保证措施完善、响应及时的得</w:t>
            </w:r>
            <w:r>
              <w:rPr>
                <w:rFonts w:eastAsia="宋体" w:hint="eastAsia"/>
                <w:sz w:val="21"/>
                <w:szCs w:val="21"/>
              </w:rPr>
              <w:t>3</w:t>
            </w:r>
            <w:r>
              <w:rPr>
                <w:rFonts w:eastAsia="宋体"/>
                <w:sz w:val="21"/>
                <w:szCs w:val="21"/>
              </w:rPr>
              <w:t>分；</w:t>
            </w:r>
          </w:p>
          <w:p w:rsidR="00F7509B" w:rsidRDefault="001F3C68">
            <w:pPr>
              <w:spacing w:line="360" w:lineRule="exact"/>
              <w:rPr>
                <w:rFonts w:eastAsia="宋体"/>
                <w:sz w:val="21"/>
                <w:szCs w:val="21"/>
              </w:rPr>
            </w:pPr>
            <w:r>
              <w:rPr>
                <w:rFonts w:eastAsia="宋体"/>
                <w:sz w:val="21"/>
                <w:szCs w:val="21"/>
              </w:rPr>
              <w:t>方案较合理可行、有质量保证措施、</w:t>
            </w:r>
            <w:proofErr w:type="gramStart"/>
            <w:r>
              <w:rPr>
                <w:rFonts w:eastAsia="宋体"/>
                <w:sz w:val="21"/>
                <w:szCs w:val="21"/>
              </w:rPr>
              <w:t>响应较</w:t>
            </w:r>
            <w:proofErr w:type="gramEnd"/>
            <w:r>
              <w:rPr>
                <w:rFonts w:eastAsia="宋体"/>
                <w:sz w:val="21"/>
                <w:szCs w:val="21"/>
              </w:rPr>
              <w:t>及时的得</w:t>
            </w:r>
            <w:r>
              <w:rPr>
                <w:rFonts w:eastAsia="宋体" w:hint="eastAsia"/>
                <w:sz w:val="21"/>
                <w:szCs w:val="21"/>
              </w:rPr>
              <w:t>2</w:t>
            </w:r>
            <w:r>
              <w:rPr>
                <w:rFonts w:eastAsia="宋体"/>
                <w:sz w:val="21"/>
                <w:szCs w:val="21"/>
              </w:rPr>
              <w:t>分；</w:t>
            </w:r>
          </w:p>
          <w:p w:rsidR="00F7509B" w:rsidRDefault="001F3C68">
            <w:pPr>
              <w:spacing w:line="360" w:lineRule="exact"/>
              <w:rPr>
                <w:rFonts w:eastAsia="宋体"/>
                <w:kern w:val="0"/>
                <w:sz w:val="21"/>
                <w:szCs w:val="21"/>
              </w:rPr>
            </w:pPr>
            <w:r>
              <w:rPr>
                <w:rFonts w:eastAsia="宋体"/>
                <w:kern w:val="0"/>
                <w:sz w:val="21"/>
                <w:szCs w:val="21"/>
              </w:rPr>
              <w:t>方案不合理、无质量保证措施、响应时间较长的得</w:t>
            </w:r>
            <w:r>
              <w:rPr>
                <w:rFonts w:eastAsia="宋体" w:hint="eastAsia"/>
                <w:kern w:val="0"/>
                <w:sz w:val="21"/>
                <w:szCs w:val="21"/>
              </w:rPr>
              <w:t>1</w:t>
            </w:r>
            <w:r>
              <w:rPr>
                <w:rFonts w:eastAsia="宋体"/>
                <w:kern w:val="0"/>
                <w:sz w:val="21"/>
                <w:szCs w:val="21"/>
              </w:rPr>
              <w:t>分；</w:t>
            </w:r>
          </w:p>
          <w:p w:rsidR="00F7509B" w:rsidRDefault="001F3C68">
            <w:pPr>
              <w:spacing w:line="360" w:lineRule="exact"/>
              <w:rPr>
                <w:rFonts w:eastAsia="宋体"/>
                <w:sz w:val="21"/>
                <w:szCs w:val="21"/>
              </w:rPr>
            </w:pPr>
            <w:r>
              <w:rPr>
                <w:rFonts w:eastAsia="宋体"/>
                <w:sz w:val="21"/>
                <w:szCs w:val="21"/>
              </w:rPr>
              <w:t>未提供的得</w:t>
            </w:r>
            <w:r>
              <w:rPr>
                <w:rFonts w:eastAsia="宋体" w:hint="eastAsia"/>
                <w:sz w:val="21"/>
                <w:szCs w:val="21"/>
              </w:rPr>
              <w:t>0</w:t>
            </w:r>
            <w:r>
              <w:rPr>
                <w:rFonts w:eastAsia="宋体"/>
                <w:sz w:val="21"/>
                <w:szCs w:val="21"/>
              </w:rPr>
              <w:t>分。</w:t>
            </w:r>
          </w:p>
          <w:p w:rsidR="00F7509B" w:rsidRDefault="001F3C68">
            <w:pPr>
              <w:pStyle w:val="2"/>
              <w:spacing w:line="360" w:lineRule="exact"/>
              <w:ind w:leftChars="0" w:left="0" w:firstLineChars="0" w:firstLine="0"/>
            </w:pPr>
            <w:r>
              <w:rPr>
                <w:rFonts w:ascii="Times New Roman" w:eastAsia="宋体" w:hAnsi="Times New Roman" w:hint="eastAsia"/>
                <w:kern w:val="0"/>
                <w:sz w:val="21"/>
                <w:szCs w:val="21"/>
              </w:rPr>
              <w:lastRenderedPageBreak/>
              <w:t>3</w:t>
            </w:r>
            <w:r>
              <w:rPr>
                <w:rFonts w:ascii="Times New Roman" w:eastAsia="宋体" w:hAnsi="Times New Roman" w:hint="eastAsia"/>
                <w:sz w:val="21"/>
                <w:szCs w:val="21"/>
              </w:rPr>
              <w:t>、投标供应商可以提供本地化服务的，得</w:t>
            </w:r>
            <w:r>
              <w:rPr>
                <w:rFonts w:ascii="Times New Roman" w:eastAsia="宋体" w:hAnsi="Times New Roman" w:hint="eastAsia"/>
                <w:sz w:val="21"/>
                <w:szCs w:val="21"/>
              </w:rPr>
              <w:t>1</w:t>
            </w:r>
            <w:r>
              <w:rPr>
                <w:rFonts w:ascii="Times New Roman" w:eastAsia="宋体" w:hAnsi="Times New Roman" w:hint="eastAsia"/>
                <w:sz w:val="21"/>
                <w:szCs w:val="21"/>
              </w:rPr>
              <w:t>分。提供本地化售后服务承诺函（格式参见第八章）</w:t>
            </w:r>
          </w:p>
        </w:tc>
      </w:tr>
      <w:tr w:rsidR="00F7509B" w:rsidTr="001C75FA">
        <w:trPr>
          <w:trHeight w:val="1211"/>
          <w:jc w:val="center"/>
        </w:trPr>
        <w:tc>
          <w:tcPr>
            <w:tcW w:w="704" w:type="dxa"/>
            <w:vAlign w:val="center"/>
          </w:tcPr>
          <w:p w:rsidR="00F7509B" w:rsidRDefault="001F3C68">
            <w:pPr>
              <w:spacing w:line="360" w:lineRule="exact"/>
              <w:ind w:firstLineChars="100" w:firstLine="210"/>
              <w:jc w:val="center"/>
              <w:outlineLvl w:val="0"/>
              <w:rPr>
                <w:rFonts w:eastAsia="宋体"/>
                <w:sz w:val="21"/>
                <w:szCs w:val="21"/>
              </w:rPr>
            </w:pPr>
            <w:r>
              <w:rPr>
                <w:rFonts w:eastAsia="宋体"/>
                <w:sz w:val="21"/>
                <w:szCs w:val="21"/>
              </w:rPr>
              <w:lastRenderedPageBreak/>
              <w:t>8</w:t>
            </w:r>
          </w:p>
        </w:tc>
        <w:tc>
          <w:tcPr>
            <w:tcW w:w="1559" w:type="dxa"/>
            <w:vAlign w:val="center"/>
          </w:tcPr>
          <w:p w:rsidR="00F7509B" w:rsidRDefault="001F3C68">
            <w:pPr>
              <w:spacing w:line="360" w:lineRule="exact"/>
              <w:jc w:val="center"/>
              <w:outlineLvl w:val="0"/>
              <w:rPr>
                <w:rFonts w:eastAsia="宋体"/>
                <w:sz w:val="21"/>
                <w:szCs w:val="21"/>
              </w:rPr>
            </w:pPr>
            <w:r>
              <w:rPr>
                <w:rFonts w:eastAsia="宋体"/>
                <w:sz w:val="21"/>
                <w:szCs w:val="21"/>
              </w:rPr>
              <w:t>业绩</w:t>
            </w:r>
          </w:p>
          <w:p w:rsidR="00F7509B" w:rsidRDefault="001F3C68">
            <w:pPr>
              <w:spacing w:line="360" w:lineRule="exact"/>
              <w:jc w:val="center"/>
              <w:outlineLvl w:val="0"/>
              <w:rPr>
                <w:rFonts w:eastAsia="宋体"/>
                <w:sz w:val="21"/>
                <w:szCs w:val="21"/>
              </w:rPr>
            </w:pPr>
            <w:r>
              <w:rPr>
                <w:rFonts w:eastAsia="宋体"/>
                <w:sz w:val="21"/>
                <w:szCs w:val="21"/>
              </w:rPr>
              <w:t>（</w:t>
            </w:r>
            <w:r>
              <w:rPr>
                <w:rFonts w:eastAsia="宋体" w:hint="eastAsia"/>
                <w:sz w:val="21"/>
                <w:szCs w:val="21"/>
              </w:rPr>
              <w:t>3</w:t>
            </w:r>
            <w:r>
              <w:rPr>
                <w:rFonts w:eastAsia="宋体"/>
                <w:sz w:val="21"/>
                <w:szCs w:val="21"/>
              </w:rPr>
              <w:t>分）</w:t>
            </w:r>
          </w:p>
        </w:tc>
        <w:tc>
          <w:tcPr>
            <w:tcW w:w="7357" w:type="dxa"/>
            <w:vAlign w:val="center"/>
          </w:tcPr>
          <w:p w:rsidR="00F7509B" w:rsidRDefault="001F3C68">
            <w:pPr>
              <w:spacing w:line="360" w:lineRule="exact"/>
              <w:outlineLvl w:val="0"/>
              <w:rPr>
                <w:rFonts w:eastAsia="宋体"/>
                <w:b/>
                <w:sz w:val="21"/>
                <w:szCs w:val="21"/>
              </w:rPr>
            </w:pPr>
            <w:r>
              <w:rPr>
                <w:rFonts w:eastAsia="宋体"/>
                <w:bCs/>
                <w:sz w:val="21"/>
                <w:szCs w:val="21"/>
              </w:rPr>
              <w:t>投标人近</w:t>
            </w:r>
            <w:r>
              <w:rPr>
                <w:rFonts w:eastAsia="宋体"/>
                <w:bCs/>
                <w:sz w:val="21"/>
                <w:szCs w:val="21"/>
              </w:rPr>
              <w:t>3</w:t>
            </w:r>
            <w:r>
              <w:rPr>
                <w:rFonts w:eastAsia="宋体"/>
                <w:bCs/>
                <w:sz w:val="21"/>
                <w:szCs w:val="21"/>
              </w:rPr>
              <w:t>年以来（投标截止日前推</w:t>
            </w:r>
            <w:r>
              <w:rPr>
                <w:rFonts w:eastAsia="宋体"/>
                <w:bCs/>
                <w:sz w:val="21"/>
                <w:szCs w:val="21"/>
              </w:rPr>
              <w:t>3</w:t>
            </w:r>
            <w:r>
              <w:rPr>
                <w:rFonts w:eastAsia="宋体"/>
                <w:bCs/>
                <w:sz w:val="21"/>
                <w:szCs w:val="21"/>
              </w:rPr>
              <w:t>年，以合同签订日为准）完成过</w:t>
            </w:r>
            <w:r>
              <w:rPr>
                <w:rFonts w:eastAsia="宋体" w:hint="eastAsia"/>
                <w:bCs/>
                <w:sz w:val="21"/>
                <w:szCs w:val="21"/>
              </w:rPr>
              <w:t>同品牌型号心电图机及监护仪</w:t>
            </w:r>
            <w:r>
              <w:rPr>
                <w:rFonts w:eastAsia="宋体"/>
                <w:bCs/>
                <w:sz w:val="21"/>
                <w:szCs w:val="21"/>
              </w:rPr>
              <w:t>的供货与安装业绩，</w:t>
            </w:r>
            <w:r>
              <w:rPr>
                <w:rFonts w:eastAsia="宋体" w:hint="eastAsia"/>
                <w:bCs/>
                <w:sz w:val="21"/>
                <w:szCs w:val="21"/>
              </w:rPr>
              <w:t>每</w:t>
            </w:r>
            <w:r>
              <w:rPr>
                <w:rFonts w:eastAsia="宋体"/>
                <w:bCs/>
                <w:sz w:val="21"/>
                <w:szCs w:val="21"/>
              </w:rPr>
              <w:t>有一个得</w:t>
            </w:r>
            <w:r>
              <w:rPr>
                <w:rFonts w:eastAsia="宋体" w:hint="eastAsia"/>
                <w:bCs/>
                <w:sz w:val="21"/>
                <w:szCs w:val="21"/>
              </w:rPr>
              <w:t>1</w:t>
            </w:r>
            <w:r>
              <w:rPr>
                <w:rFonts w:eastAsia="宋体"/>
                <w:bCs/>
                <w:sz w:val="21"/>
                <w:szCs w:val="21"/>
              </w:rPr>
              <w:t>分，最多得</w:t>
            </w:r>
            <w:r>
              <w:rPr>
                <w:rFonts w:eastAsia="宋体" w:hint="eastAsia"/>
                <w:bCs/>
                <w:sz w:val="21"/>
                <w:szCs w:val="21"/>
              </w:rPr>
              <w:t>3</w:t>
            </w:r>
            <w:r>
              <w:rPr>
                <w:rFonts w:eastAsia="宋体"/>
                <w:bCs/>
                <w:sz w:val="21"/>
                <w:szCs w:val="21"/>
              </w:rPr>
              <w:t>分，需提供采购合同及相应的税务发票复印件加盖公章</w:t>
            </w:r>
            <w:r>
              <w:rPr>
                <w:rFonts w:eastAsia="宋体" w:hint="eastAsia"/>
                <w:bCs/>
                <w:sz w:val="21"/>
                <w:szCs w:val="21"/>
              </w:rPr>
              <w:t>。</w:t>
            </w:r>
          </w:p>
        </w:tc>
      </w:tr>
    </w:tbl>
    <w:p w:rsidR="00F7509B" w:rsidRDefault="001F3C68">
      <w:pPr>
        <w:snapToGrid w:val="0"/>
        <w:spacing w:line="480" w:lineRule="exact"/>
        <w:ind w:firstLineChars="200" w:firstLine="482"/>
        <w:outlineLvl w:val="1"/>
        <w:rPr>
          <w:rFonts w:eastAsia="宋体"/>
          <w:b/>
          <w:bCs/>
          <w:sz w:val="24"/>
          <w:szCs w:val="24"/>
        </w:rPr>
      </w:pPr>
      <w:r>
        <w:rPr>
          <w:rFonts w:eastAsia="宋体"/>
          <w:b/>
          <w:bCs/>
          <w:sz w:val="24"/>
          <w:szCs w:val="24"/>
        </w:rPr>
        <w:t>注</w:t>
      </w:r>
      <w:r>
        <w:rPr>
          <w:rFonts w:eastAsia="宋体"/>
          <w:sz w:val="24"/>
          <w:szCs w:val="24"/>
        </w:rPr>
        <w:t>：</w:t>
      </w:r>
      <w:proofErr w:type="gramStart"/>
      <w:r>
        <w:rPr>
          <w:rFonts w:eastAsia="宋体"/>
          <w:b/>
          <w:bCs/>
          <w:sz w:val="24"/>
          <w:szCs w:val="24"/>
        </w:rPr>
        <w:t>以上项设</w:t>
      </w:r>
      <w:proofErr w:type="gramEnd"/>
      <w:r>
        <w:rPr>
          <w:rFonts w:eastAsia="宋体"/>
          <w:b/>
          <w:bCs/>
          <w:sz w:val="24"/>
          <w:szCs w:val="24"/>
        </w:rPr>
        <w:t>得分上限，评委依据</w:t>
      </w:r>
      <w:r>
        <w:rPr>
          <w:rFonts w:eastAsia="宋体" w:hint="eastAsia"/>
          <w:b/>
          <w:bCs/>
          <w:sz w:val="24"/>
          <w:szCs w:val="24"/>
        </w:rPr>
        <w:t>招标</w:t>
      </w:r>
      <w:r>
        <w:rPr>
          <w:rFonts w:eastAsia="宋体"/>
          <w:b/>
          <w:bCs/>
          <w:sz w:val="24"/>
          <w:szCs w:val="24"/>
        </w:rPr>
        <w:t>文件载明的方法评分，评分四舍五入精确到小数点后两位。</w:t>
      </w:r>
    </w:p>
    <w:p w:rsidR="00F7509B" w:rsidRDefault="001F3C68">
      <w:pPr>
        <w:snapToGrid w:val="0"/>
        <w:spacing w:line="480" w:lineRule="exact"/>
        <w:ind w:firstLineChars="200" w:firstLine="482"/>
        <w:rPr>
          <w:rFonts w:eastAsia="宋体"/>
          <w:b/>
          <w:bCs/>
          <w:color w:val="FF0000"/>
          <w:sz w:val="24"/>
          <w:szCs w:val="24"/>
        </w:rPr>
      </w:pPr>
      <w:r>
        <w:rPr>
          <w:rFonts w:eastAsia="宋体"/>
          <w:b/>
          <w:bCs/>
          <w:sz w:val="24"/>
          <w:szCs w:val="24"/>
        </w:rPr>
        <w:t>特别提醒：</w:t>
      </w:r>
      <w:r>
        <w:rPr>
          <w:rFonts w:eastAsia="宋体"/>
          <w:b/>
          <w:bCs/>
          <w:sz w:val="24"/>
          <w:szCs w:val="24"/>
        </w:rPr>
        <w:t>“</w:t>
      </w:r>
      <w:r>
        <w:rPr>
          <w:rFonts w:eastAsia="宋体"/>
          <w:b/>
          <w:bCs/>
          <w:sz w:val="24"/>
          <w:szCs w:val="24"/>
        </w:rPr>
        <w:t>技术标</w:t>
      </w:r>
      <w:r>
        <w:rPr>
          <w:rFonts w:eastAsia="宋体"/>
          <w:b/>
          <w:bCs/>
          <w:sz w:val="24"/>
          <w:szCs w:val="24"/>
        </w:rPr>
        <w:t>”</w:t>
      </w:r>
      <w:r>
        <w:rPr>
          <w:rFonts w:eastAsia="宋体"/>
          <w:b/>
          <w:bCs/>
          <w:sz w:val="24"/>
          <w:szCs w:val="24"/>
        </w:rPr>
        <w:t>所须提供的材料（须加盖投标供应商公章）按</w:t>
      </w:r>
      <w:r>
        <w:rPr>
          <w:rFonts w:eastAsia="宋体" w:hint="eastAsia"/>
          <w:b/>
          <w:bCs/>
          <w:sz w:val="24"/>
          <w:szCs w:val="24"/>
        </w:rPr>
        <w:t>招标</w:t>
      </w:r>
      <w:r>
        <w:rPr>
          <w:rFonts w:eastAsia="宋体"/>
          <w:b/>
          <w:bCs/>
          <w:sz w:val="24"/>
          <w:szCs w:val="24"/>
        </w:rPr>
        <w:t>文件要求装订，密封，递交。</w:t>
      </w:r>
      <w:r>
        <w:rPr>
          <w:rFonts w:eastAsia="宋体" w:hint="eastAsia"/>
          <w:b/>
          <w:bCs/>
          <w:sz w:val="24"/>
          <w:szCs w:val="24"/>
        </w:rPr>
        <w:t>技术标中所需提供的材料复印件的原件需带至现场备查</w:t>
      </w:r>
      <w:r>
        <w:rPr>
          <w:rFonts w:eastAsia="宋体" w:hint="eastAsia"/>
          <w:b/>
          <w:bCs/>
          <w:sz w:val="24"/>
          <w:szCs w:val="24"/>
        </w:rPr>
        <w:t xml:space="preserve"> </w:t>
      </w:r>
      <w:r>
        <w:rPr>
          <w:rFonts w:eastAsia="宋体" w:hint="eastAsia"/>
          <w:b/>
          <w:bCs/>
          <w:sz w:val="24"/>
          <w:szCs w:val="24"/>
        </w:rPr>
        <w:t>，如因未携带原件而导致的一切后果由供应商自行承担。</w:t>
      </w:r>
    </w:p>
    <w:p w:rsidR="00F7509B" w:rsidRDefault="001F3C68">
      <w:pPr>
        <w:snapToGrid w:val="0"/>
        <w:spacing w:line="480" w:lineRule="exact"/>
        <w:ind w:firstLineChars="200" w:firstLine="480"/>
        <w:rPr>
          <w:rFonts w:eastAsia="宋体"/>
          <w:sz w:val="24"/>
          <w:szCs w:val="24"/>
        </w:rPr>
      </w:pPr>
      <w:r>
        <w:rPr>
          <w:rFonts w:eastAsia="宋体"/>
          <w:sz w:val="24"/>
          <w:szCs w:val="24"/>
        </w:rPr>
        <w:t>（二）商务标评分：（</w:t>
      </w:r>
      <w:r>
        <w:rPr>
          <w:rFonts w:eastAsia="宋体"/>
          <w:sz w:val="24"/>
          <w:szCs w:val="24"/>
        </w:rPr>
        <w:t>60</w:t>
      </w:r>
      <w:r>
        <w:rPr>
          <w:rFonts w:eastAsia="宋体"/>
          <w:sz w:val="24"/>
          <w:szCs w:val="24"/>
        </w:rPr>
        <w:t>分）</w:t>
      </w:r>
    </w:p>
    <w:p w:rsidR="00F7509B" w:rsidRDefault="001F3C68">
      <w:pPr>
        <w:spacing w:line="480" w:lineRule="exact"/>
        <w:ind w:firstLineChars="200" w:firstLine="480"/>
        <w:rPr>
          <w:rFonts w:eastAsia="宋体"/>
          <w:sz w:val="24"/>
          <w:szCs w:val="24"/>
        </w:rPr>
      </w:pPr>
      <w:r>
        <w:rPr>
          <w:rFonts w:eastAsia="宋体"/>
          <w:sz w:val="24"/>
          <w:szCs w:val="24"/>
        </w:rPr>
        <w:t>1</w:t>
      </w:r>
      <w:r>
        <w:rPr>
          <w:rFonts w:eastAsia="宋体"/>
          <w:sz w:val="24"/>
          <w:szCs w:val="24"/>
        </w:rPr>
        <w:t>、投标供应商报价满足招标文件要求且报价最低的为基准报价，商务标得分为满分。</w:t>
      </w:r>
    </w:p>
    <w:p w:rsidR="00F7509B" w:rsidRDefault="001F3C68">
      <w:pPr>
        <w:spacing w:line="480" w:lineRule="exact"/>
        <w:ind w:firstLineChars="200" w:firstLine="480"/>
        <w:rPr>
          <w:rFonts w:eastAsia="宋体"/>
          <w:sz w:val="24"/>
          <w:szCs w:val="24"/>
        </w:rPr>
      </w:pPr>
      <w:r>
        <w:rPr>
          <w:rFonts w:eastAsia="宋体"/>
          <w:sz w:val="24"/>
          <w:szCs w:val="24"/>
        </w:rPr>
        <w:t>2</w:t>
      </w:r>
      <w:r>
        <w:rPr>
          <w:rFonts w:eastAsia="宋体"/>
          <w:sz w:val="24"/>
          <w:szCs w:val="24"/>
        </w:rPr>
        <w:t>、其他供应商的报价得分按照下列公式计算（计算结果四舍五入保留两位小数）：</w:t>
      </w:r>
    </w:p>
    <w:p w:rsidR="00F7509B" w:rsidRDefault="001F3C68">
      <w:pPr>
        <w:spacing w:line="480" w:lineRule="exact"/>
        <w:ind w:firstLineChars="392" w:firstLine="944"/>
        <w:rPr>
          <w:rFonts w:eastAsia="宋体"/>
          <w:b/>
          <w:sz w:val="24"/>
          <w:szCs w:val="24"/>
        </w:rPr>
      </w:pPr>
      <w:r>
        <w:rPr>
          <w:rFonts w:eastAsia="宋体"/>
          <w:b/>
          <w:sz w:val="24"/>
          <w:szCs w:val="24"/>
        </w:rPr>
        <w:t>报价得分</w:t>
      </w:r>
      <w:r>
        <w:rPr>
          <w:rFonts w:eastAsia="宋体"/>
          <w:b/>
          <w:sz w:val="24"/>
          <w:szCs w:val="24"/>
        </w:rPr>
        <w:t>=</w:t>
      </w:r>
      <w:r>
        <w:rPr>
          <w:rFonts w:eastAsia="宋体"/>
          <w:b/>
          <w:sz w:val="24"/>
          <w:szCs w:val="24"/>
        </w:rPr>
        <w:t>基准报价</w:t>
      </w:r>
      <w:r>
        <w:rPr>
          <w:rFonts w:eastAsia="宋体"/>
          <w:b/>
          <w:sz w:val="24"/>
          <w:szCs w:val="24"/>
        </w:rPr>
        <w:t>/</w:t>
      </w:r>
      <w:r>
        <w:rPr>
          <w:rFonts w:eastAsia="宋体"/>
          <w:b/>
          <w:sz w:val="24"/>
          <w:szCs w:val="24"/>
        </w:rPr>
        <w:t>投标报价</w:t>
      </w:r>
      <w:r>
        <w:rPr>
          <w:rFonts w:eastAsia="宋体"/>
          <w:b/>
          <w:sz w:val="24"/>
          <w:szCs w:val="24"/>
        </w:rPr>
        <w:t>×</w:t>
      </w:r>
      <w:r>
        <w:rPr>
          <w:rFonts w:eastAsia="宋体" w:hint="eastAsia"/>
          <w:b/>
          <w:sz w:val="24"/>
          <w:szCs w:val="24"/>
        </w:rPr>
        <w:t>6</w:t>
      </w:r>
      <w:r>
        <w:rPr>
          <w:rFonts w:eastAsia="宋体"/>
          <w:b/>
          <w:sz w:val="24"/>
          <w:szCs w:val="24"/>
        </w:rPr>
        <w:t>0%×100</w:t>
      </w:r>
    </w:p>
    <w:p w:rsidR="00F7509B" w:rsidRDefault="001F3C68">
      <w:pPr>
        <w:snapToGrid w:val="0"/>
        <w:spacing w:line="480" w:lineRule="exact"/>
        <w:ind w:firstLineChars="147" w:firstLine="354"/>
        <w:rPr>
          <w:rFonts w:eastAsia="宋体"/>
          <w:b/>
          <w:bCs/>
          <w:sz w:val="24"/>
          <w:szCs w:val="24"/>
        </w:rPr>
      </w:pPr>
      <w:r>
        <w:rPr>
          <w:rFonts w:eastAsia="宋体"/>
          <w:b/>
          <w:bCs/>
          <w:sz w:val="24"/>
          <w:szCs w:val="24"/>
        </w:rPr>
        <w:t>（三）评标争议</w:t>
      </w:r>
    </w:p>
    <w:p w:rsidR="00F7509B" w:rsidRDefault="001F3C68">
      <w:pPr>
        <w:snapToGrid w:val="0"/>
        <w:spacing w:line="480" w:lineRule="exact"/>
        <w:ind w:firstLineChars="200" w:firstLine="480"/>
        <w:rPr>
          <w:rFonts w:eastAsia="宋体"/>
          <w:sz w:val="24"/>
          <w:szCs w:val="24"/>
        </w:rPr>
      </w:pPr>
      <w:r>
        <w:rPr>
          <w:rFonts w:eastAsia="宋体"/>
          <w:sz w:val="24"/>
          <w:szCs w:val="24"/>
        </w:rPr>
        <w:t>评标时评委对评标的细则若有争议，由评标委员会评委集体讨论确定，并对未尽情况有最终解释权。</w:t>
      </w:r>
    </w:p>
    <w:p w:rsidR="00F7509B" w:rsidRDefault="001F3C68">
      <w:pPr>
        <w:snapToGrid w:val="0"/>
        <w:spacing w:line="480" w:lineRule="exact"/>
        <w:ind w:firstLineChars="200" w:firstLine="482"/>
        <w:rPr>
          <w:rFonts w:eastAsia="宋体"/>
          <w:b/>
          <w:bCs/>
          <w:sz w:val="24"/>
          <w:szCs w:val="24"/>
        </w:rPr>
      </w:pPr>
      <w:r>
        <w:rPr>
          <w:rFonts w:eastAsia="宋体"/>
          <w:b/>
          <w:bCs/>
          <w:sz w:val="24"/>
          <w:szCs w:val="24"/>
        </w:rPr>
        <w:t>（四）落标原因</w:t>
      </w:r>
    </w:p>
    <w:p w:rsidR="00F7509B" w:rsidRDefault="001F3C68">
      <w:pPr>
        <w:adjustRightInd w:val="0"/>
        <w:snapToGrid w:val="0"/>
        <w:spacing w:line="480" w:lineRule="exact"/>
        <w:ind w:firstLineChars="200" w:firstLine="480"/>
        <w:outlineLvl w:val="2"/>
        <w:rPr>
          <w:rFonts w:eastAsia="宋体"/>
          <w:sz w:val="24"/>
          <w:szCs w:val="24"/>
        </w:rPr>
      </w:pPr>
      <w:r>
        <w:rPr>
          <w:rFonts w:eastAsia="宋体"/>
          <w:sz w:val="24"/>
          <w:szCs w:val="24"/>
        </w:rPr>
        <w:t>评标委员会不对落标的投标人做落标原因的解释。</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九、出现下列情形之一的，作无效投标处理：</w:t>
      </w:r>
    </w:p>
    <w:p w:rsidR="00F7509B" w:rsidRDefault="001F3C68">
      <w:pPr>
        <w:snapToGrid w:val="0"/>
        <w:spacing w:line="480" w:lineRule="exact"/>
        <w:ind w:firstLineChars="200" w:firstLine="480"/>
        <w:rPr>
          <w:rFonts w:eastAsia="仿宋"/>
          <w:sz w:val="28"/>
          <w:szCs w:val="28"/>
        </w:rPr>
      </w:pPr>
      <w:r>
        <w:rPr>
          <w:rFonts w:eastAsia="宋体"/>
          <w:sz w:val="24"/>
          <w:szCs w:val="24"/>
        </w:rPr>
        <w:t>1</w:t>
      </w:r>
      <w:r>
        <w:rPr>
          <w:rFonts w:eastAsia="宋体"/>
          <w:sz w:val="24"/>
          <w:szCs w:val="24"/>
        </w:rPr>
        <w:t>、未按照招标文件的规定提交投标保证金的</w:t>
      </w:r>
      <w:r>
        <w:rPr>
          <w:rFonts w:eastAsia="仿宋"/>
          <w:sz w:val="28"/>
          <w:szCs w:val="28"/>
        </w:rPr>
        <w:t>；</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、投标文件未按招标文件要求签署、盖章的；</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、不具备招标文件中规定的资格要求的；</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、未按照招标文件的规定提交投标资料的；</w:t>
      </w:r>
    </w:p>
    <w:p w:rsidR="00F7509B" w:rsidRDefault="001F3C68">
      <w:pPr>
        <w:snapToGrid w:val="0"/>
        <w:spacing w:line="480" w:lineRule="exact"/>
        <w:ind w:firstLineChars="200" w:firstLine="480"/>
        <w:rPr>
          <w:rFonts w:eastAsia="宋体"/>
          <w:sz w:val="24"/>
          <w:szCs w:val="24"/>
        </w:rPr>
      </w:pPr>
      <w:r>
        <w:rPr>
          <w:rFonts w:eastAsia="宋体"/>
          <w:sz w:val="24"/>
          <w:szCs w:val="24"/>
        </w:rPr>
        <w:t>5</w:t>
      </w:r>
      <w:r>
        <w:rPr>
          <w:rFonts w:eastAsia="宋体"/>
          <w:sz w:val="24"/>
          <w:szCs w:val="24"/>
        </w:rPr>
        <w:t>、报价超过招标文件中规定的预算金额或者最高限价的；</w:t>
      </w:r>
    </w:p>
    <w:p w:rsidR="00F7509B" w:rsidRDefault="001F3C68">
      <w:pPr>
        <w:snapToGrid w:val="0"/>
        <w:spacing w:line="480" w:lineRule="exact"/>
        <w:ind w:firstLineChars="200" w:firstLine="480"/>
        <w:rPr>
          <w:rFonts w:eastAsia="宋体"/>
          <w:sz w:val="24"/>
          <w:szCs w:val="24"/>
        </w:rPr>
      </w:pPr>
      <w:r>
        <w:rPr>
          <w:rFonts w:eastAsia="宋体"/>
          <w:sz w:val="24"/>
          <w:szCs w:val="24"/>
        </w:rPr>
        <w:t>6</w:t>
      </w:r>
      <w:r>
        <w:rPr>
          <w:rFonts w:eastAsia="宋体"/>
          <w:sz w:val="24"/>
          <w:szCs w:val="24"/>
        </w:rPr>
        <w:t>、投标文件含有采购人不能接受的附加条件的；</w:t>
      </w:r>
    </w:p>
    <w:p w:rsidR="00F7509B" w:rsidRDefault="001F3C68">
      <w:pPr>
        <w:snapToGrid w:val="0"/>
        <w:spacing w:line="480" w:lineRule="exact"/>
        <w:ind w:firstLineChars="200" w:firstLine="480"/>
        <w:rPr>
          <w:rFonts w:eastAsia="宋体"/>
          <w:sz w:val="24"/>
          <w:szCs w:val="24"/>
        </w:rPr>
      </w:pPr>
      <w:r>
        <w:rPr>
          <w:rFonts w:eastAsia="宋体"/>
          <w:sz w:val="24"/>
          <w:szCs w:val="24"/>
        </w:rPr>
        <w:t>7</w:t>
      </w:r>
      <w:r>
        <w:rPr>
          <w:rFonts w:eastAsia="宋体"/>
          <w:sz w:val="24"/>
          <w:szCs w:val="24"/>
        </w:rPr>
        <w:t>、法律、法规和招标文件规定的其他无效情形。</w:t>
      </w:r>
    </w:p>
    <w:p w:rsidR="00F7509B" w:rsidRDefault="001F3C68">
      <w:pPr>
        <w:snapToGrid w:val="0"/>
        <w:spacing w:line="480" w:lineRule="exact"/>
        <w:ind w:firstLineChars="200" w:firstLine="482"/>
        <w:outlineLvl w:val="1"/>
        <w:rPr>
          <w:rFonts w:eastAsia="宋体"/>
          <w:sz w:val="24"/>
          <w:szCs w:val="24"/>
        </w:rPr>
      </w:pPr>
      <w:r>
        <w:rPr>
          <w:rFonts w:eastAsia="宋体"/>
          <w:b/>
          <w:sz w:val="24"/>
          <w:szCs w:val="24"/>
        </w:rPr>
        <w:t>八、有下列情形之一的，视为投标人串通投标，其投标无效</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lastRenderedPageBreak/>
        <w:t>1</w:t>
      </w:r>
      <w:r>
        <w:rPr>
          <w:rFonts w:eastAsia="宋体"/>
          <w:sz w:val="24"/>
          <w:szCs w:val="24"/>
        </w:rPr>
        <w:t>、不同投标人的投标文件由同一单位或者个人编制；</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、不同投标人委托同一单位或者个人办理投标事宜；</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3</w:t>
      </w:r>
      <w:r>
        <w:rPr>
          <w:rFonts w:eastAsia="宋体"/>
          <w:sz w:val="24"/>
          <w:szCs w:val="24"/>
        </w:rPr>
        <w:t>、不同投标人的投标文件载明的项目管理成员或者联系人员为同一人；</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4</w:t>
      </w:r>
      <w:r>
        <w:rPr>
          <w:rFonts w:eastAsia="宋体"/>
          <w:sz w:val="24"/>
          <w:szCs w:val="24"/>
        </w:rPr>
        <w:t>、不同投标人的投标文件异常一致或者投标报价呈规律性差异；</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5</w:t>
      </w:r>
      <w:r>
        <w:rPr>
          <w:rFonts w:eastAsia="宋体"/>
          <w:sz w:val="24"/>
          <w:szCs w:val="24"/>
        </w:rPr>
        <w:t>、不同投标人的投标文件相互混装；</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6</w:t>
      </w:r>
      <w:r>
        <w:rPr>
          <w:rFonts w:eastAsia="宋体"/>
          <w:sz w:val="24"/>
          <w:szCs w:val="24"/>
        </w:rPr>
        <w:t>、不同投标人的投标保证金从同一单位或者个人的账户转出。</w:t>
      </w:r>
    </w:p>
    <w:p w:rsidR="00F7509B" w:rsidRDefault="001F3C68">
      <w:pPr>
        <w:snapToGrid w:val="0"/>
        <w:spacing w:line="480" w:lineRule="exact"/>
        <w:ind w:firstLineChars="200" w:firstLine="482"/>
        <w:outlineLvl w:val="1"/>
        <w:rPr>
          <w:rFonts w:eastAsia="宋体"/>
          <w:sz w:val="24"/>
          <w:szCs w:val="24"/>
        </w:rPr>
      </w:pPr>
      <w:r>
        <w:rPr>
          <w:rFonts w:eastAsia="宋体"/>
          <w:b/>
          <w:sz w:val="24"/>
          <w:szCs w:val="24"/>
        </w:rPr>
        <w:t>九、变更为其他方式采购的情形处理</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公开招标数额标准以上的采购项目，投标截止后供应商不足</w:t>
      </w:r>
      <w:r>
        <w:rPr>
          <w:rFonts w:eastAsia="宋体"/>
          <w:sz w:val="24"/>
          <w:szCs w:val="24"/>
        </w:rPr>
        <w:t>3</w:t>
      </w:r>
      <w:r>
        <w:rPr>
          <w:rFonts w:eastAsia="宋体"/>
          <w:sz w:val="24"/>
          <w:szCs w:val="24"/>
        </w:rPr>
        <w:t>家或者通过资格审查或符合性审查的供应商不足</w:t>
      </w:r>
      <w:r>
        <w:rPr>
          <w:rFonts w:eastAsia="宋体"/>
          <w:sz w:val="24"/>
          <w:szCs w:val="24"/>
        </w:rPr>
        <w:t>3</w:t>
      </w:r>
      <w:r>
        <w:rPr>
          <w:rFonts w:eastAsia="宋体"/>
          <w:sz w:val="24"/>
          <w:szCs w:val="24"/>
        </w:rPr>
        <w:t>家的，除采购任务取消情形外，按照以下方式处理：</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1</w:t>
      </w:r>
      <w:r>
        <w:rPr>
          <w:rFonts w:eastAsia="宋体"/>
          <w:sz w:val="24"/>
          <w:szCs w:val="24"/>
        </w:rPr>
        <w:t>、招标文件存在不合理条款或者招标程序不符合规定的，采购人、采购代理机构改正后依法重新招标；</w:t>
      </w:r>
    </w:p>
    <w:p w:rsidR="00F7509B" w:rsidRDefault="001F3C68" w:rsidP="001F3C68">
      <w:pPr>
        <w:snapToGrid w:val="0"/>
        <w:spacing w:line="480" w:lineRule="exact"/>
        <w:ind w:firstLineChars="202" w:firstLine="485"/>
        <w:rPr>
          <w:rFonts w:eastAsia="宋体"/>
          <w:sz w:val="24"/>
          <w:szCs w:val="24"/>
        </w:rPr>
      </w:pPr>
      <w:r>
        <w:rPr>
          <w:rFonts w:eastAsia="宋体"/>
          <w:sz w:val="24"/>
          <w:szCs w:val="24"/>
        </w:rPr>
        <w:t>2</w:t>
      </w:r>
      <w:r>
        <w:rPr>
          <w:rFonts w:eastAsia="宋体"/>
          <w:sz w:val="24"/>
          <w:szCs w:val="24"/>
        </w:rPr>
        <w:t>、招标文件没有不合理条款、招标程序符合规定，需要采用其他采购方式采购的，采购人应当依法报相关部门批准。</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、达到公开招标数额标准、经批准采用非公开招标的货物、服务，可以采用竞争性谈判、单一来源采购方式采购，采购货物的，还可以采用询价采购方式。</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十、出现下列情形之一的，作废标处理：</w:t>
      </w:r>
    </w:p>
    <w:p w:rsidR="00F7509B" w:rsidRDefault="001F3C68">
      <w:pPr>
        <w:snapToGrid w:val="0"/>
        <w:spacing w:line="480" w:lineRule="exact"/>
        <w:ind w:firstLineChars="200" w:firstLine="480"/>
        <w:rPr>
          <w:rFonts w:eastAsia="宋体"/>
          <w:sz w:val="24"/>
          <w:szCs w:val="24"/>
        </w:rPr>
      </w:pPr>
      <w:r>
        <w:rPr>
          <w:rFonts w:eastAsia="宋体"/>
          <w:sz w:val="24"/>
          <w:szCs w:val="24"/>
        </w:rPr>
        <w:t>1</w:t>
      </w:r>
      <w:r>
        <w:rPr>
          <w:rFonts w:eastAsia="宋体"/>
          <w:sz w:val="24"/>
          <w:szCs w:val="24"/>
        </w:rPr>
        <w:t>、出现影响采购公正的违法违规行为的；</w:t>
      </w:r>
    </w:p>
    <w:p w:rsidR="00F7509B" w:rsidRDefault="001F3C68">
      <w:pPr>
        <w:snapToGrid w:val="0"/>
        <w:spacing w:line="480" w:lineRule="exact"/>
        <w:ind w:firstLineChars="200" w:firstLine="480"/>
        <w:rPr>
          <w:rFonts w:eastAsia="宋体"/>
          <w:sz w:val="24"/>
          <w:szCs w:val="24"/>
        </w:rPr>
      </w:pPr>
      <w:r>
        <w:rPr>
          <w:rFonts w:eastAsia="宋体"/>
          <w:sz w:val="24"/>
          <w:szCs w:val="24"/>
        </w:rPr>
        <w:t>2</w:t>
      </w:r>
      <w:r>
        <w:rPr>
          <w:rFonts w:eastAsia="宋体"/>
          <w:sz w:val="24"/>
          <w:szCs w:val="24"/>
        </w:rPr>
        <w:t>、所有投标人报价超出采购预算价的；</w:t>
      </w:r>
    </w:p>
    <w:p w:rsidR="00F7509B" w:rsidRDefault="001F3C68">
      <w:pPr>
        <w:snapToGrid w:val="0"/>
        <w:spacing w:line="480" w:lineRule="exact"/>
        <w:ind w:firstLineChars="200" w:firstLine="480"/>
        <w:rPr>
          <w:rFonts w:eastAsia="宋体"/>
          <w:sz w:val="24"/>
          <w:szCs w:val="24"/>
        </w:rPr>
      </w:pPr>
      <w:r>
        <w:rPr>
          <w:rFonts w:eastAsia="宋体"/>
          <w:sz w:val="24"/>
          <w:szCs w:val="24"/>
        </w:rPr>
        <w:t>3</w:t>
      </w:r>
      <w:r>
        <w:rPr>
          <w:rFonts w:eastAsia="宋体"/>
          <w:sz w:val="24"/>
          <w:szCs w:val="24"/>
        </w:rPr>
        <w:t>、因重大变故，采购任务被取消的；</w:t>
      </w:r>
    </w:p>
    <w:p w:rsidR="00F7509B" w:rsidRDefault="001F3C68">
      <w:pPr>
        <w:snapToGrid w:val="0"/>
        <w:spacing w:line="480" w:lineRule="exact"/>
        <w:ind w:firstLineChars="200" w:firstLine="480"/>
        <w:rPr>
          <w:rFonts w:eastAsia="宋体"/>
          <w:sz w:val="24"/>
          <w:szCs w:val="24"/>
        </w:rPr>
      </w:pPr>
      <w:r>
        <w:rPr>
          <w:rFonts w:eastAsia="宋体"/>
          <w:sz w:val="24"/>
          <w:szCs w:val="24"/>
        </w:rPr>
        <w:t>4</w:t>
      </w:r>
      <w:r>
        <w:rPr>
          <w:rFonts w:eastAsia="宋体"/>
          <w:sz w:val="24"/>
          <w:szCs w:val="24"/>
        </w:rPr>
        <w:t>、评标委员会依据法律法规可以认定为废标的其他情况。</w:t>
      </w:r>
    </w:p>
    <w:p w:rsidR="00F7509B" w:rsidRDefault="001F3C68">
      <w:pPr>
        <w:snapToGrid w:val="0"/>
        <w:spacing w:line="480" w:lineRule="exact"/>
        <w:ind w:firstLineChars="200" w:firstLine="482"/>
        <w:outlineLvl w:val="1"/>
        <w:rPr>
          <w:rFonts w:eastAsia="宋体"/>
          <w:b/>
          <w:sz w:val="24"/>
          <w:szCs w:val="24"/>
        </w:rPr>
      </w:pPr>
      <w:r>
        <w:rPr>
          <w:rFonts w:eastAsia="宋体"/>
          <w:b/>
          <w:sz w:val="24"/>
          <w:szCs w:val="24"/>
        </w:rPr>
        <w:t>十一、中标通知</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1</w:t>
      </w:r>
      <w:r>
        <w:rPr>
          <w:rFonts w:eastAsia="宋体"/>
          <w:kern w:val="0"/>
          <w:sz w:val="24"/>
          <w:szCs w:val="24"/>
        </w:rPr>
        <w:t>、开标结束后，采购人自中标人确定之日起</w:t>
      </w:r>
      <w:r>
        <w:rPr>
          <w:rFonts w:eastAsia="宋体"/>
          <w:kern w:val="0"/>
          <w:sz w:val="24"/>
          <w:szCs w:val="24"/>
        </w:rPr>
        <w:t>2</w:t>
      </w:r>
      <w:r>
        <w:rPr>
          <w:rFonts w:eastAsia="宋体"/>
          <w:kern w:val="0"/>
          <w:sz w:val="24"/>
          <w:szCs w:val="24"/>
        </w:rPr>
        <w:t>个工作日内在指定媒体上公告中标结果。</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2</w:t>
      </w:r>
      <w:r>
        <w:rPr>
          <w:rFonts w:eastAsia="宋体"/>
          <w:kern w:val="0"/>
          <w:sz w:val="24"/>
          <w:szCs w:val="24"/>
        </w:rPr>
        <w:t>、中标公告期限为</w:t>
      </w:r>
      <w:r>
        <w:rPr>
          <w:rFonts w:eastAsia="宋体"/>
          <w:kern w:val="0"/>
          <w:sz w:val="24"/>
          <w:szCs w:val="24"/>
        </w:rPr>
        <w:t>1</w:t>
      </w:r>
      <w:r>
        <w:rPr>
          <w:rFonts w:eastAsia="宋体"/>
          <w:kern w:val="0"/>
          <w:sz w:val="24"/>
          <w:szCs w:val="24"/>
        </w:rPr>
        <w:t>个工作日，期限结束后向中标人发出《中标通知书》。</w:t>
      </w:r>
    </w:p>
    <w:p w:rsidR="00F7509B" w:rsidRDefault="001F3C68" w:rsidP="001F3C68">
      <w:pPr>
        <w:spacing w:line="480" w:lineRule="exact"/>
        <w:ind w:firstLineChars="202" w:firstLine="485"/>
        <w:rPr>
          <w:rFonts w:eastAsia="宋体"/>
          <w:kern w:val="0"/>
          <w:sz w:val="24"/>
          <w:szCs w:val="24"/>
        </w:rPr>
      </w:pPr>
      <w:r>
        <w:rPr>
          <w:rFonts w:eastAsia="宋体"/>
          <w:kern w:val="0"/>
          <w:sz w:val="24"/>
          <w:szCs w:val="24"/>
        </w:rPr>
        <w:t>3</w:t>
      </w:r>
      <w:r>
        <w:rPr>
          <w:rFonts w:eastAsia="宋体"/>
          <w:kern w:val="0"/>
          <w:sz w:val="24"/>
          <w:szCs w:val="24"/>
        </w:rPr>
        <w:t>、《中标通知书》一经发出，即具有法律效力。采购人、中标人依法承担法律责任。</w:t>
      </w:r>
    </w:p>
    <w:p w:rsidR="00F7509B" w:rsidRPr="0076467D" w:rsidRDefault="001F3C68" w:rsidP="0076467D">
      <w:pPr>
        <w:snapToGrid w:val="0"/>
        <w:spacing w:line="480" w:lineRule="exact"/>
        <w:ind w:firstLineChars="206" w:firstLine="494"/>
        <w:outlineLvl w:val="1"/>
        <w:rPr>
          <w:rFonts w:eastAsia="宋体"/>
          <w:b/>
          <w:bCs/>
          <w:sz w:val="24"/>
          <w:szCs w:val="24"/>
        </w:rPr>
      </w:pPr>
      <w:r>
        <w:rPr>
          <w:rFonts w:eastAsia="宋体"/>
          <w:kern w:val="0"/>
          <w:sz w:val="24"/>
          <w:szCs w:val="24"/>
        </w:rPr>
        <w:t>4</w:t>
      </w:r>
      <w:r>
        <w:rPr>
          <w:rFonts w:eastAsia="宋体"/>
          <w:kern w:val="0"/>
          <w:sz w:val="24"/>
          <w:szCs w:val="24"/>
        </w:rPr>
        <w:t>、</w:t>
      </w:r>
      <w:r>
        <w:rPr>
          <w:rFonts w:eastAsia="宋体"/>
          <w:sz w:val="24"/>
          <w:szCs w:val="24"/>
        </w:rPr>
        <w:t>在领取中标通知书前</w:t>
      </w:r>
      <w:r>
        <w:rPr>
          <w:rFonts w:eastAsia="宋体"/>
          <w:sz w:val="24"/>
          <w:szCs w:val="24"/>
        </w:rPr>
        <w:t>2</w:t>
      </w:r>
      <w:r>
        <w:rPr>
          <w:rFonts w:eastAsia="宋体"/>
          <w:sz w:val="24"/>
          <w:szCs w:val="24"/>
        </w:rPr>
        <w:t>日，成交供应商需将完整的投标资料电子版发送至邮箱</w:t>
      </w:r>
      <w:r>
        <w:rPr>
          <w:rFonts w:eastAsia="宋体"/>
          <w:b/>
          <w:sz w:val="24"/>
          <w:szCs w:val="24"/>
          <w:u w:val="single"/>
        </w:rPr>
        <w:t>465628880@qq.com</w:t>
      </w:r>
      <w:r>
        <w:rPr>
          <w:rFonts w:eastAsia="宋体"/>
          <w:sz w:val="24"/>
          <w:szCs w:val="24"/>
        </w:rPr>
        <w:t>，如未发送资料或发送资料不齐全视为自动放弃成交资格，由第二成交候选人补位或采购人重新组织招标。</w:t>
      </w:r>
      <w:bookmarkStart w:id="6" w:name="_GoBack"/>
      <w:bookmarkEnd w:id="6"/>
    </w:p>
    <w:p w:rsidR="00F7509B" w:rsidRDefault="001F3C68">
      <w:pPr>
        <w:topLinePunct/>
        <w:snapToGrid w:val="0"/>
        <w:spacing w:line="500" w:lineRule="exact"/>
        <w:jc w:val="center"/>
        <w:rPr>
          <w:rFonts w:eastAsia="宋体"/>
          <w:b/>
          <w:sz w:val="24"/>
          <w:szCs w:val="24"/>
        </w:rPr>
      </w:pPr>
      <w:r>
        <w:rPr>
          <w:rFonts w:eastAsia="宋体"/>
          <w:b/>
          <w:w w:val="80"/>
          <w:sz w:val="44"/>
          <w:szCs w:val="44"/>
        </w:rPr>
        <w:br w:type="page"/>
      </w:r>
      <w:bookmarkStart w:id="7" w:name="_Toc363573857"/>
      <w:bookmarkEnd w:id="3"/>
      <w:r>
        <w:rPr>
          <w:rFonts w:eastAsia="宋体"/>
          <w:b/>
          <w:w w:val="80"/>
          <w:kern w:val="44"/>
          <w:sz w:val="44"/>
          <w:szCs w:val="44"/>
        </w:rPr>
        <w:lastRenderedPageBreak/>
        <w:t>第</w:t>
      </w:r>
      <w:r>
        <w:rPr>
          <w:rFonts w:eastAsia="宋体" w:hint="eastAsia"/>
          <w:b/>
          <w:w w:val="80"/>
          <w:kern w:val="44"/>
          <w:sz w:val="44"/>
          <w:szCs w:val="44"/>
        </w:rPr>
        <w:t>五</w:t>
      </w:r>
      <w:r>
        <w:rPr>
          <w:rFonts w:eastAsia="宋体"/>
          <w:b/>
          <w:w w:val="80"/>
          <w:kern w:val="44"/>
          <w:sz w:val="44"/>
          <w:szCs w:val="44"/>
        </w:rPr>
        <w:t>章</w:t>
      </w:r>
      <w:r>
        <w:rPr>
          <w:rFonts w:eastAsia="宋体"/>
          <w:b/>
          <w:w w:val="80"/>
          <w:kern w:val="44"/>
          <w:sz w:val="44"/>
          <w:szCs w:val="44"/>
        </w:rPr>
        <w:t xml:space="preserve">  </w:t>
      </w:r>
      <w:r>
        <w:rPr>
          <w:rFonts w:eastAsia="宋体"/>
          <w:b/>
          <w:w w:val="80"/>
          <w:kern w:val="44"/>
          <w:sz w:val="44"/>
          <w:szCs w:val="44"/>
        </w:rPr>
        <w:t>合同签订与验收付款</w:t>
      </w:r>
    </w:p>
    <w:p w:rsidR="00F7509B" w:rsidRDefault="00F7509B">
      <w:pPr>
        <w:spacing w:line="360" w:lineRule="auto"/>
        <w:rPr>
          <w:rFonts w:ascii="宋体" w:eastAsia="宋体" w:hAnsi="宋体"/>
          <w:spacing w:val="46"/>
          <w:sz w:val="24"/>
          <w:szCs w:val="24"/>
        </w:rPr>
      </w:pPr>
    </w:p>
    <w:p w:rsidR="00F7509B" w:rsidRDefault="001F3C68">
      <w:pPr>
        <w:spacing w:line="460" w:lineRule="exact"/>
        <w:rPr>
          <w:rFonts w:eastAsia="宋体"/>
          <w:sz w:val="24"/>
          <w:u w:val="single"/>
        </w:rPr>
      </w:pPr>
      <w:r>
        <w:rPr>
          <w:rFonts w:eastAsia="宋体"/>
          <w:spacing w:val="46"/>
          <w:sz w:val="24"/>
        </w:rPr>
        <w:t>采购人</w:t>
      </w:r>
      <w:r>
        <w:rPr>
          <w:rFonts w:eastAsia="宋体"/>
          <w:sz w:val="24"/>
        </w:rPr>
        <w:t>（或称甲方）：</w:t>
      </w:r>
      <w:r>
        <w:rPr>
          <w:rFonts w:eastAsia="宋体"/>
          <w:sz w:val="24"/>
          <w:u w:val="single"/>
        </w:rPr>
        <w:t xml:space="preserve">                             </w:t>
      </w:r>
    </w:p>
    <w:p w:rsidR="00F7509B" w:rsidRDefault="001F3C68">
      <w:pPr>
        <w:spacing w:line="460" w:lineRule="exact"/>
        <w:rPr>
          <w:rFonts w:eastAsia="宋体"/>
          <w:sz w:val="24"/>
        </w:rPr>
      </w:pPr>
      <w:r>
        <w:rPr>
          <w:rFonts w:eastAsia="宋体"/>
          <w:sz w:val="24"/>
        </w:rPr>
        <w:t>成交供应商（或称乙方）：</w:t>
      </w:r>
      <w:r>
        <w:rPr>
          <w:rFonts w:eastAsia="宋体"/>
          <w:sz w:val="24"/>
          <w:u w:val="single"/>
        </w:rPr>
        <w:t xml:space="preserve">                             </w:t>
      </w:r>
    </w:p>
    <w:p w:rsidR="00F7509B" w:rsidRDefault="001F3C68">
      <w:pPr>
        <w:spacing w:line="460" w:lineRule="exact"/>
        <w:rPr>
          <w:rFonts w:eastAsia="宋体"/>
          <w:sz w:val="24"/>
        </w:rPr>
      </w:pPr>
      <w:r>
        <w:rPr>
          <w:rFonts w:eastAsia="宋体"/>
          <w:sz w:val="24"/>
        </w:rPr>
        <w:t>签订时间：</w:t>
      </w:r>
      <w:r>
        <w:rPr>
          <w:rFonts w:eastAsia="宋体"/>
          <w:sz w:val="24"/>
          <w:u w:val="single"/>
        </w:rPr>
        <w:t xml:space="preserve">     </w:t>
      </w:r>
      <w:r>
        <w:rPr>
          <w:rFonts w:eastAsia="宋体"/>
          <w:sz w:val="24"/>
        </w:rPr>
        <w:t>年</w:t>
      </w:r>
      <w:r>
        <w:rPr>
          <w:rFonts w:eastAsia="宋体"/>
          <w:sz w:val="24"/>
          <w:u w:val="single"/>
        </w:rPr>
        <w:t xml:space="preserve">   </w:t>
      </w:r>
      <w:r>
        <w:rPr>
          <w:rFonts w:eastAsia="宋体"/>
          <w:sz w:val="24"/>
        </w:rPr>
        <w:t>月</w:t>
      </w:r>
      <w:r>
        <w:rPr>
          <w:rFonts w:eastAsia="宋体"/>
          <w:sz w:val="24"/>
          <w:u w:val="single"/>
        </w:rPr>
        <w:t xml:space="preserve">   </w:t>
      </w:r>
      <w:r>
        <w:rPr>
          <w:rFonts w:eastAsia="宋体"/>
          <w:sz w:val="24"/>
        </w:rPr>
        <w:t>日</w:t>
      </w:r>
    </w:p>
    <w:p w:rsidR="00F7509B" w:rsidRDefault="001F3C68">
      <w:pPr>
        <w:spacing w:line="460" w:lineRule="exact"/>
        <w:rPr>
          <w:rFonts w:eastAsia="宋体"/>
          <w:sz w:val="24"/>
          <w:u w:val="single"/>
        </w:rPr>
      </w:pPr>
      <w:r>
        <w:rPr>
          <w:rFonts w:eastAsia="宋体"/>
          <w:sz w:val="24"/>
        </w:rPr>
        <w:t>签订地点：</w:t>
      </w:r>
      <w:r>
        <w:rPr>
          <w:rFonts w:eastAsia="宋体"/>
          <w:sz w:val="24"/>
          <w:u w:val="single"/>
        </w:rPr>
        <w:t xml:space="preserve">                                 </w:t>
      </w:r>
    </w:p>
    <w:p w:rsidR="00F7509B" w:rsidRDefault="001F3C68">
      <w:pPr>
        <w:spacing w:line="460" w:lineRule="exact"/>
        <w:ind w:firstLineChars="200" w:firstLine="480"/>
        <w:rPr>
          <w:rFonts w:eastAsia="宋体"/>
          <w:sz w:val="24"/>
        </w:rPr>
      </w:pPr>
      <w:r>
        <w:rPr>
          <w:rFonts w:eastAsia="宋体"/>
          <w:sz w:val="24"/>
        </w:rPr>
        <w:t>根据《</w:t>
      </w:r>
      <w:r>
        <w:rPr>
          <w:rFonts w:eastAsia="宋体" w:hint="eastAsia"/>
          <w:sz w:val="24"/>
        </w:rPr>
        <w:t>招标投标法</w:t>
      </w:r>
      <w:r>
        <w:rPr>
          <w:rFonts w:eastAsia="宋体"/>
          <w:sz w:val="24"/>
        </w:rPr>
        <w:t>》、《合同法》及</w:t>
      </w:r>
      <w:r>
        <w:rPr>
          <w:rFonts w:eastAsia="宋体"/>
          <w:sz w:val="24"/>
          <w:u w:val="single"/>
        </w:rPr>
        <w:t xml:space="preserve">     </w:t>
      </w:r>
      <w:r>
        <w:rPr>
          <w:rFonts w:eastAsia="宋体"/>
          <w:sz w:val="24"/>
        </w:rPr>
        <w:t>年</w:t>
      </w:r>
      <w:r>
        <w:rPr>
          <w:rFonts w:eastAsia="宋体"/>
          <w:sz w:val="24"/>
          <w:u w:val="single"/>
        </w:rPr>
        <w:t xml:space="preserve">    </w:t>
      </w:r>
      <w:r>
        <w:rPr>
          <w:rFonts w:eastAsia="宋体"/>
          <w:sz w:val="24"/>
        </w:rPr>
        <w:t>月</w:t>
      </w:r>
      <w:r>
        <w:rPr>
          <w:rFonts w:eastAsia="宋体"/>
          <w:sz w:val="24"/>
          <w:u w:val="single"/>
        </w:rPr>
        <w:t xml:space="preserve">     </w:t>
      </w:r>
      <w:r>
        <w:rPr>
          <w:rFonts w:eastAsia="宋体"/>
          <w:sz w:val="24"/>
        </w:rPr>
        <w:t>日（项目名称）</w:t>
      </w:r>
      <w:r>
        <w:rPr>
          <w:rFonts w:eastAsia="宋体"/>
          <w:sz w:val="24"/>
          <w:u w:val="single"/>
        </w:rPr>
        <w:t xml:space="preserve">    </w:t>
      </w:r>
      <w:r>
        <w:rPr>
          <w:rFonts w:eastAsia="宋体"/>
          <w:sz w:val="24"/>
          <w:u w:val="single"/>
        </w:rPr>
        <w:t>采购</w:t>
      </w:r>
      <w:r>
        <w:rPr>
          <w:rFonts w:eastAsia="宋体"/>
          <w:sz w:val="24"/>
        </w:rPr>
        <w:t>项目</w:t>
      </w:r>
      <w:r>
        <w:rPr>
          <w:rFonts w:eastAsia="宋体"/>
          <w:sz w:val="24"/>
        </w:rPr>
        <w:t>(</w:t>
      </w:r>
      <w:r>
        <w:rPr>
          <w:rFonts w:eastAsia="宋体"/>
          <w:sz w:val="24"/>
        </w:rPr>
        <w:t>采购编号：</w:t>
      </w:r>
      <w:r>
        <w:rPr>
          <w:rFonts w:eastAsia="宋体"/>
          <w:sz w:val="24"/>
          <w:u w:val="single"/>
        </w:rPr>
        <w:t xml:space="preserve">          </w:t>
      </w:r>
      <w:r>
        <w:rPr>
          <w:rFonts w:eastAsia="宋体"/>
          <w:sz w:val="24"/>
        </w:rPr>
        <w:t>)</w:t>
      </w:r>
      <w:r>
        <w:rPr>
          <w:rFonts w:eastAsia="宋体"/>
          <w:sz w:val="24"/>
        </w:rPr>
        <w:t>的采购结果、采购文件，经双方协商一致，签订本合同。</w:t>
      </w:r>
    </w:p>
    <w:p w:rsidR="00F7509B" w:rsidRDefault="001F3C68">
      <w:pPr>
        <w:spacing w:line="460" w:lineRule="exact"/>
        <w:rPr>
          <w:rFonts w:eastAsia="宋体"/>
          <w:sz w:val="21"/>
        </w:rPr>
      </w:pPr>
      <w:r>
        <w:rPr>
          <w:rFonts w:eastAsia="宋体"/>
          <w:sz w:val="24"/>
        </w:rPr>
        <w:t xml:space="preserve">    </w:t>
      </w:r>
      <w:r>
        <w:rPr>
          <w:rFonts w:eastAsia="宋体"/>
          <w:sz w:val="24"/>
        </w:rPr>
        <w:t>一、合同的标的物</w:t>
      </w:r>
    </w:p>
    <w:p w:rsidR="00F7509B" w:rsidRDefault="001F3C68" w:rsidP="001F3C68">
      <w:pPr>
        <w:spacing w:line="460" w:lineRule="exact"/>
        <w:ind w:firstLineChars="202" w:firstLine="485"/>
        <w:rPr>
          <w:rFonts w:eastAsia="宋体"/>
          <w:sz w:val="24"/>
        </w:rPr>
      </w:pPr>
      <w:r>
        <w:rPr>
          <w:rFonts w:eastAsia="宋体"/>
          <w:sz w:val="24"/>
        </w:rPr>
        <w:t>1.1</w:t>
      </w:r>
      <w:r>
        <w:rPr>
          <w:rFonts w:eastAsia="宋体"/>
          <w:sz w:val="24"/>
        </w:rPr>
        <w:t>甲方向乙方采购标的物，具体的品种、规格要求详见</w:t>
      </w:r>
      <w:r>
        <w:rPr>
          <w:rFonts w:eastAsia="宋体" w:hint="eastAsia"/>
          <w:sz w:val="24"/>
        </w:rPr>
        <w:t>招标文件。</w:t>
      </w:r>
    </w:p>
    <w:p w:rsidR="00F7509B" w:rsidRDefault="001F3C68" w:rsidP="001F3C68">
      <w:pPr>
        <w:spacing w:line="460" w:lineRule="exact"/>
        <w:ind w:firstLineChars="202" w:firstLine="485"/>
        <w:rPr>
          <w:rFonts w:eastAsia="宋体"/>
          <w:sz w:val="24"/>
        </w:rPr>
      </w:pPr>
      <w:r>
        <w:rPr>
          <w:rFonts w:eastAsia="宋体"/>
          <w:sz w:val="24"/>
        </w:rPr>
        <w:t>1.2</w:t>
      </w:r>
      <w:r>
        <w:rPr>
          <w:rFonts w:eastAsia="宋体"/>
          <w:sz w:val="24"/>
        </w:rPr>
        <w:t>乙方对提供的标的物应当拥有完整的物权，并且负有保证第三人不得向甲方主张任何权利（包括知识产权）的义务。</w:t>
      </w:r>
    </w:p>
    <w:p w:rsidR="00F7509B" w:rsidRDefault="001F3C68" w:rsidP="001F3C68">
      <w:pPr>
        <w:spacing w:line="460" w:lineRule="exact"/>
        <w:ind w:firstLineChars="202" w:firstLine="485"/>
        <w:rPr>
          <w:rFonts w:eastAsia="宋体"/>
          <w:sz w:val="24"/>
        </w:rPr>
      </w:pPr>
      <w:r>
        <w:rPr>
          <w:rFonts w:eastAsia="宋体"/>
          <w:sz w:val="24"/>
        </w:rPr>
        <w:t>二、合同价格与支付</w:t>
      </w:r>
    </w:p>
    <w:p w:rsidR="00F7509B" w:rsidRDefault="001F3C68">
      <w:pPr>
        <w:snapToGrid w:val="0"/>
        <w:spacing w:line="460" w:lineRule="exact"/>
        <w:ind w:firstLineChars="200" w:firstLine="480"/>
        <w:rPr>
          <w:rFonts w:eastAsia="宋体"/>
          <w:sz w:val="24"/>
          <w:szCs w:val="24"/>
          <w:highlight w:val="yellow"/>
        </w:rPr>
      </w:pPr>
      <w:r>
        <w:rPr>
          <w:rFonts w:eastAsia="宋体"/>
          <w:sz w:val="24"/>
        </w:rPr>
        <w:t xml:space="preserve">2.1 </w:t>
      </w:r>
      <w:r>
        <w:rPr>
          <w:rFonts w:eastAsia="宋体"/>
          <w:sz w:val="24"/>
        </w:rPr>
        <w:t>合同价格按此次成交价格执行，合同总金额为人民币</w:t>
      </w:r>
      <w:r>
        <w:rPr>
          <w:rFonts w:eastAsia="宋体"/>
          <w:sz w:val="24"/>
          <w:u w:val="single"/>
        </w:rPr>
        <w:t xml:space="preserve">           </w:t>
      </w:r>
      <w:r>
        <w:rPr>
          <w:rFonts w:eastAsia="宋体"/>
          <w:sz w:val="24"/>
        </w:rPr>
        <w:t>。</w:t>
      </w:r>
      <w:r>
        <w:rPr>
          <w:rFonts w:eastAsia="宋体"/>
          <w:sz w:val="24"/>
          <w:szCs w:val="24"/>
        </w:rPr>
        <w:t>投标采用固定总价报价，</w:t>
      </w:r>
      <w:r>
        <w:rPr>
          <w:rFonts w:eastAsia="宋体"/>
          <w:sz w:val="24"/>
        </w:rPr>
        <w:t>合同价</w:t>
      </w:r>
      <w:r>
        <w:rPr>
          <w:rFonts w:eastAsia="宋体"/>
          <w:sz w:val="24"/>
          <w:szCs w:val="24"/>
        </w:rPr>
        <w:t>包含主要设备、辅材、专用工具、包装、运输、装卸、安装调试、总</w:t>
      </w:r>
      <w:proofErr w:type="gramStart"/>
      <w:r>
        <w:rPr>
          <w:rFonts w:eastAsia="宋体"/>
          <w:sz w:val="24"/>
          <w:szCs w:val="24"/>
        </w:rPr>
        <w:t>包配合费</w:t>
      </w:r>
      <w:proofErr w:type="gramEnd"/>
      <w:r>
        <w:rPr>
          <w:rFonts w:eastAsia="宋体"/>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460" w:lineRule="exact"/>
        <w:ind w:firstLineChars="206" w:firstLine="494"/>
        <w:rPr>
          <w:rFonts w:eastAsia="宋体"/>
          <w:color w:val="FF0000"/>
          <w:sz w:val="24"/>
          <w:szCs w:val="24"/>
        </w:rPr>
      </w:pPr>
      <w:r>
        <w:rPr>
          <w:rFonts w:eastAsia="宋体"/>
          <w:sz w:val="24"/>
        </w:rPr>
        <w:t>2.2</w:t>
      </w:r>
      <w:r>
        <w:rPr>
          <w:rFonts w:eastAsia="宋体"/>
          <w:b/>
          <w:bCs/>
          <w:sz w:val="24"/>
          <w:szCs w:val="24"/>
        </w:rPr>
        <w:t>付款方式：供货完毕且安装调试到位后，经采购单位组织验收小组验收合格后，</w:t>
      </w:r>
      <w:r>
        <w:rPr>
          <w:rFonts w:eastAsia="宋体"/>
          <w:b/>
          <w:bCs/>
          <w:sz w:val="24"/>
          <w:szCs w:val="24"/>
        </w:rPr>
        <w:t>15</w:t>
      </w:r>
      <w:r>
        <w:rPr>
          <w:rFonts w:eastAsia="宋体"/>
          <w:b/>
          <w:bCs/>
          <w:sz w:val="24"/>
          <w:szCs w:val="24"/>
        </w:rPr>
        <w:t>个工作日内</w:t>
      </w:r>
      <w:proofErr w:type="gramStart"/>
      <w:r>
        <w:rPr>
          <w:rFonts w:eastAsia="宋体"/>
          <w:b/>
          <w:bCs/>
          <w:sz w:val="24"/>
          <w:szCs w:val="24"/>
        </w:rPr>
        <w:t>付合同</w:t>
      </w:r>
      <w:proofErr w:type="gramEnd"/>
      <w:r>
        <w:rPr>
          <w:rFonts w:eastAsia="宋体"/>
          <w:b/>
          <w:bCs/>
          <w:sz w:val="24"/>
          <w:szCs w:val="24"/>
        </w:rPr>
        <w:t>总价款的</w:t>
      </w:r>
      <w:r>
        <w:rPr>
          <w:rFonts w:eastAsia="宋体"/>
          <w:b/>
          <w:bCs/>
          <w:sz w:val="24"/>
          <w:szCs w:val="24"/>
        </w:rPr>
        <w:t>95%</w:t>
      </w:r>
      <w:r>
        <w:rPr>
          <w:rFonts w:eastAsia="宋体"/>
          <w:b/>
          <w:bCs/>
          <w:sz w:val="24"/>
          <w:szCs w:val="24"/>
        </w:rPr>
        <w:t>，余款待三年质保期满后一次性无息付清。款项由采购单位按相关财务支付规定办理支付手续。</w:t>
      </w:r>
    </w:p>
    <w:p w:rsidR="00F7509B" w:rsidRDefault="001F3C68">
      <w:pPr>
        <w:snapToGrid w:val="0"/>
        <w:spacing w:line="460" w:lineRule="exact"/>
        <w:ind w:firstLineChars="200" w:firstLine="480"/>
        <w:rPr>
          <w:rFonts w:eastAsia="宋体"/>
          <w:sz w:val="24"/>
        </w:rPr>
      </w:pPr>
      <w:r>
        <w:rPr>
          <w:rFonts w:eastAsia="宋体"/>
          <w:sz w:val="24"/>
        </w:rPr>
        <w:t>2.3</w:t>
      </w:r>
      <w:r>
        <w:rPr>
          <w:rFonts w:eastAsia="宋体"/>
          <w:sz w:val="24"/>
        </w:rPr>
        <w:t>乙方按期交货后向甲方结算货款时须提供下列单据：质量保证书及随产品附带的所有有关资料、甲方盖章签收后的运货回单和验收合格证明。</w:t>
      </w:r>
    </w:p>
    <w:p w:rsidR="00F7509B" w:rsidRDefault="001F3C68" w:rsidP="001F3C68">
      <w:pPr>
        <w:spacing w:line="460" w:lineRule="exact"/>
        <w:ind w:firstLineChars="202" w:firstLine="485"/>
        <w:rPr>
          <w:rFonts w:eastAsia="宋体"/>
          <w:sz w:val="24"/>
        </w:rPr>
      </w:pPr>
      <w:r>
        <w:rPr>
          <w:rFonts w:eastAsia="宋体"/>
          <w:sz w:val="24"/>
        </w:rPr>
        <w:t xml:space="preserve">2.4 </w:t>
      </w:r>
      <w:r>
        <w:rPr>
          <w:rFonts w:eastAsia="宋体"/>
          <w:sz w:val="24"/>
        </w:rPr>
        <w:t>根据现行税法对甲方征收的与本合同有关的一切税费均由甲方承担；根据现行税法对</w:t>
      </w:r>
      <w:proofErr w:type="gramStart"/>
      <w:r>
        <w:rPr>
          <w:rFonts w:eastAsia="宋体"/>
          <w:sz w:val="24"/>
        </w:rPr>
        <w:t>乙方征收</w:t>
      </w:r>
      <w:proofErr w:type="gramEnd"/>
      <w:r>
        <w:rPr>
          <w:rFonts w:eastAsia="宋体"/>
          <w:sz w:val="24"/>
        </w:rPr>
        <w:t>的与本合同有关的一切税费均由乙方承担。</w:t>
      </w:r>
      <w:r>
        <w:rPr>
          <w:rFonts w:eastAsia="宋体"/>
          <w:sz w:val="24"/>
        </w:rPr>
        <w:t xml:space="preserve">     </w:t>
      </w:r>
    </w:p>
    <w:p w:rsidR="00F7509B" w:rsidRDefault="001F3C68" w:rsidP="001F3C68">
      <w:pPr>
        <w:spacing w:line="460" w:lineRule="exact"/>
        <w:ind w:firstLineChars="202" w:firstLine="485"/>
        <w:rPr>
          <w:rFonts w:eastAsia="宋体"/>
          <w:sz w:val="24"/>
        </w:rPr>
      </w:pPr>
      <w:r>
        <w:rPr>
          <w:rFonts w:eastAsia="宋体"/>
          <w:sz w:val="24"/>
        </w:rPr>
        <w:t xml:space="preserve">2.5 </w:t>
      </w:r>
      <w:r>
        <w:rPr>
          <w:rFonts w:eastAsia="宋体"/>
          <w:sz w:val="24"/>
        </w:rPr>
        <w:t>支付（结算）方式：由甲方通知乙方提交相关发票并至国库支付（结算）中心办理支付手续，支付（结算）中心在各项手续、票据齐全的情况下完成对外支付。</w:t>
      </w:r>
    </w:p>
    <w:p w:rsidR="00F7509B" w:rsidRDefault="001F3C68" w:rsidP="001F3C68">
      <w:pPr>
        <w:spacing w:line="460" w:lineRule="exact"/>
        <w:ind w:firstLineChars="202" w:firstLine="485"/>
        <w:rPr>
          <w:rFonts w:eastAsia="宋体"/>
          <w:sz w:val="24"/>
        </w:rPr>
      </w:pPr>
      <w:r>
        <w:rPr>
          <w:rFonts w:eastAsia="宋体"/>
          <w:sz w:val="24"/>
        </w:rPr>
        <w:t>2.6</w:t>
      </w:r>
      <w:r>
        <w:rPr>
          <w:rFonts w:eastAsia="宋体"/>
          <w:sz w:val="24"/>
        </w:rPr>
        <w:t>供货</w:t>
      </w:r>
      <w:proofErr w:type="gramStart"/>
      <w:r>
        <w:rPr>
          <w:rFonts w:eastAsia="宋体"/>
          <w:sz w:val="24"/>
        </w:rPr>
        <w:t>量调整</w:t>
      </w:r>
      <w:proofErr w:type="gramEnd"/>
      <w:r>
        <w:rPr>
          <w:rFonts w:eastAsia="宋体"/>
          <w:sz w:val="24"/>
        </w:rPr>
        <w:t>及结算方式：如因甲方实际需求，供货数量发生变化，乙方须无条</w:t>
      </w:r>
      <w:r>
        <w:rPr>
          <w:rFonts w:eastAsia="宋体"/>
          <w:sz w:val="24"/>
        </w:rPr>
        <w:lastRenderedPageBreak/>
        <w:t>件满足甲方需求，确保供货质量并及时供货；结算时按实际供货量进行结算，其综合单价不变。</w:t>
      </w:r>
    </w:p>
    <w:p w:rsidR="00F7509B" w:rsidRDefault="001F3C68" w:rsidP="001F3C68">
      <w:pPr>
        <w:spacing w:line="460" w:lineRule="exact"/>
        <w:ind w:firstLineChars="202" w:firstLine="485"/>
        <w:rPr>
          <w:rFonts w:eastAsia="宋体"/>
          <w:sz w:val="24"/>
        </w:rPr>
      </w:pPr>
      <w:r>
        <w:rPr>
          <w:rFonts w:eastAsia="宋体"/>
          <w:sz w:val="24"/>
        </w:rPr>
        <w:t>2.7</w:t>
      </w:r>
      <w:r>
        <w:rPr>
          <w:rFonts w:eastAsia="宋体"/>
          <w:sz w:val="24"/>
        </w:rPr>
        <w:t>乙方在将货物送达目的地的送货过程中和安装过程中，一切安全由乙方自己承担。</w:t>
      </w:r>
    </w:p>
    <w:p w:rsidR="00F7509B" w:rsidRDefault="001F3C68">
      <w:pPr>
        <w:spacing w:line="460" w:lineRule="exact"/>
        <w:rPr>
          <w:rFonts w:eastAsia="宋体"/>
          <w:sz w:val="24"/>
        </w:rPr>
      </w:pPr>
      <w:r>
        <w:rPr>
          <w:rFonts w:eastAsia="宋体"/>
          <w:sz w:val="24"/>
        </w:rPr>
        <w:t xml:space="preserve">    </w:t>
      </w:r>
      <w:r>
        <w:rPr>
          <w:rFonts w:eastAsia="宋体"/>
          <w:sz w:val="24"/>
        </w:rPr>
        <w:t>三、质量保证</w:t>
      </w:r>
    </w:p>
    <w:p w:rsidR="00F7509B" w:rsidRDefault="001F3C68" w:rsidP="001F3C68">
      <w:pPr>
        <w:spacing w:line="460" w:lineRule="exact"/>
        <w:ind w:firstLineChars="202" w:firstLine="485"/>
        <w:rPr>
          <w:rFonts w:eastAsia="宋体"/>
          <w:sz w:val="24"/>
        </w:rPr>
      </w:pPr>
      <w:r>
        <w:rPr>
          <w:rFonts w:eastAsia="宋体"/>
          <w:sz w:val="24"/>
        </w:rPr>
        <w:t>3.1</w:t>
      </w:r>
      <w:r>
        <w:rPr>
          <w:rFonts w:eastAsia="宋体"/>
          <w:sz w:val="24"/>
        </w:rPr>
        <w:t>乙方应保证货物是全新、未使用过的原厂合格产品，并完全符合招标文件及本合同规定的质量、规格和参数的要求。验收过程中发现不符合上述要求的，将视作不合格产品，甲方有权终止合同，造成的一切损失由乙方承担。</w:t>
      </w:r>
    </w:p>
    <w:p w:rsidR="00F7509B" w:rsidRDefault="001F3C68" w:rsidP="001F3C68">
      <w:pPr>
        <w:spacing w:line="460" w:lineRule="exact"/>
        <w:ind w:firstLineChars="202" w:firstLine="485"/>
        <w:rPr>
          <w:rFonts w:eastAsia="宋体"/>
          <w:sz w:val="24"/>
        </w:rPr>
      </w:pPr>
      <w:r>
        <w:rPr>
          <w:rFonts w:eastAsia="宋体"/>
          <w:sz w:val="24"/>
        </w:rPr>
        <w:t>3.2</w:t>
      </w:r>
      <w:r>
        <w:rPr>
          <w:rFonts w:eastAsia="宋体"/>
          <w:sz w:val="24"/>
        </w:rPr>
        <w:t>报价产品的技术标准按国家标准执行，无国家标准的，按行业标准执行，无国家和行业标准的，按企业标准执行；但在招标文件中有特别要求的，按招标文件中规定的要求执行，并且符合相关法律、法规规定的要求。</w:t>
      </w:r>
    </w:p>
    <w:p w:rsidR="00F7509B" w:rsidRDefault="001F3C68" w:rsidP="001F3C68">
      <w:pPr>
        <w:spacing w:line="460" w:lineRule="exact"/>
        <w:ind w:firstLineChars="202" w:firstLine="485"/>
        <w:rPr>
          <w:rFonts w:eastAsia="宋体"/>
          <w:sz w:val="24"/>
        </w:rPr>
      </w:pPr>
      <w:r>
        <w:rPr>
          <w:rFonts w:eastAsia="宋体"/>
          <w:sz w:val="24"/>
        </w:rPr>
        <w:t>3.3</w:t>
      </w:r>
      <w:r>
        <w:rPr>
          <w:rFonts w:eastAsia="宋体"/>
          <w:sz w:val="24"/>
        </w:rPr>
        <w:t>乙方应保证提供的产品不得侵犯第三方专利权、商标权和设计权、版权等。否则，乙方应负全部责任，并承担由此引起的一切后果。</w:t>
      </w:r>
    </w:p>
    <w:p w:rsidR="00F7509B" w:rsidRDefault="001F3C68" w:rsidP="001F3C68">
      <w:pPr>
        <w:spacing w:line="460" w:lineRule="exact"/>
        <w:ind w:firstLineChars="202" w:firstLine="485"/>
        <w:rPr>
          <w:rFonts w:eastAsia="宋体"/>
          <w:sz w:val="24"/>
        </w:rPr>
      </w:pPr>
      <w:r>
        <w:rPr>
          <w:rFonts w:eastAsia="宋体"/>
          <w:sz w:val="24"/>
        </w:rPr>
        <w:t>3.4</w:t>
      </w:r>
      <w:r>
        <w:rPr>
          <w:rFonts w:eastAsia="宋体"/>
          <w:sz w:val="24"/>
        </w:rPr>
        <w:t>乙方应保证其货物在正确安装、正常使用下，在其使用寿命期内应具有满意的性能。</w:t>
      </w:r>
    </w:p>
    <w:p w:rsidR="00F7509B" w:rsidRDefault="001F3C68" w:rsidP="001F3C68">
      <w:pPr>
        <w:spacing w:line="460" w:lineRule="exact"/>
        <w:ind w:firstLineChars="202" w:firstLine="485"/>
        <w:rPr>
          <w:rFonts w:eastAsia="宋体"/>
          <w:sz w:val="24"/>
        </w:rPr>
      </w:pPr>
      <w:r>
        <w:rPr>
          <w:rFonts w:eastAsia="宋体"/>
          <w:sz w:val="24"/>
        </w:rPr>
        <w:t>3.5</w:t>
      </w:r>
      <w:r>
        <w:rPr>
          <w:rFonts w:eastAsia="宋体"/>
          <w:sz w:val="24"/>
        </w:rPr>
        <w:t>乙方应采取必要的安全措施保证货物的运输及安装的安全，并承担货物的运输及安装过程中产生的风险。</w:t>
      </w:r>
    </w:p>
    <w:p w:rsidR="00F7509B" w:rsidRDefault="001F3C68" w:rsidP="001F3C68">
      <w:pPr>
        <w:spacing w:line="460" w:lineRule="exact"/>
        <w:ind w:firstLineChars="202" w:firstLine="485"/>
        <w:rPr>
          <w:rFonts w:eastAsia="宋体"/>
          <w:sz w:val="24"/>
        </w:rPr>
      </w:pPr>
      <w:r>
        <w:rPr>
          <w:rFonts w:eastAsia="宋体"/>
          <w:sz w:val="24"/>
        </w:rPr>
        <w:t>3.6</w:t>
      </w:r>
      <w:r>
        <w:rPr>
          <w:rFonts w:eastAsia="宋体"/>
          <w:sz w:val="24"/>
        </w:rPr>
        <w:t>供应商必须保证所提供的产品符合国家相应质量要求。</w:t>
      </w:r>
    </w:p>
    <w:p w:rsidR="00F7509B" w:rsidRDefault="001F3C68" w:rsidP="001F3C68">
      <w:pPr>
        <w:spacing w:line="460" w:lineRule="exact"/>
        <w:ind w:firstLineChars="202" w:firstLine="485"/>
        <w:rPr>
          <w:rFonts w:eastAsia="宋体"/>
          <w:sz w:val="24"/>
        </w:rPr>
      </w:pPr>
      <w:r>
        <w:rPr>
          <w:rFonts w:eastAsia="宋体"/>
          <w:sz w:val="24"/>
        </w:rPr>
        <w:t>3.7</w:t>
      </w:r>
      <w:r>
        <w:rPr>
          <w:rFonts w:eastAsia="宋体"/>
          <w:sz w:val="24"/>
        </w:rPr>
        <w:t>除特别约定外，合同条款内项目（标的物）的质量保证期均自项目（标的物）通过最终验收之日起计算，质量保证期按承诺。</w:t>
      </w:r>
    </w:p>
    <w:p w:rsidR="00F7509B" w:rsidRDefault="001F3C68" w:rsidP="001F3C68">
      <w:pPr>
        <w:spacing w:line="460" w:lineRule="exact"/>
        <w:ind w:firstLineChars="202" w:firstLine="485"/>
        <w:rPr>
          <w:rFonts w:eastAsia="宋体"/>
          <w:sz w:val="24"/>
        </w:rPr>
      </w:pPr>
      <w:r>
        <w:rPr>
          <w:rFonts w:eastAsia="宋体"/>
          <w:sz w:val="24"/>
        </w:rPr>
        <w:t>3.8</w:t>
      </w:r>
      <w:r>
        <w:rPr>
          <w:rFonts w:eastAsia="宋体"/>
          <w:sz w:val="24"/>
        </w:rPr>
        <w:t>乙方自行负责施工过程中所需的</w:t>
      </w:r>
      <w:r>
        <w:rPr>
          <w:rFonts w:eastAsia="宋体" w:hint="eastAsia"/>
          <w:sz w:val="24"/>
        </w:rPr>
        <w:t>辅助</w:t>
      </w:r>
      <w:r>
        <w:rPr>
          <w:rFonts w:eastAsia="宋体"/>
          <w:sz w:val="24"/>
        </w:rPr>
        <w:t>设备，以及安全措施。负责施工后垃圾的处理及施工现场的复原。</w:t>
      </w:r>
    </w:p>
    <w:p w:rsidR="00F7509B" w:rsidRDefault="001F3C68" w:rsidP="001F3C68">
      <w:pPr>
        <w:spacing w:line="460" w:lineRule="exact"/>
        <w:ind w:firstLineChars="202" w:firstLine="485"/>
        <w:rPr>
          <w:rFonts w:eastAsia="宋体"/>
          <w:sz w:val="24"/>
        </w:rPr>
      </w:pPr>
      <w:r>
        <w:rPr>
          <w:rFonts w:eastAsia="宋体"/>
          <w:sz w:val="24"/>
        </w:rPr>
        <w:t>四、包装</w:t>
      </w:r>
    </w:p>
    <w:p w:rsidR="00F7509B" w:rsidRDefault="001F3C68" w:rsidP="001F3C68">
      <w:pPr>
        <w:spacing w:line="460" w:lineRule="exact"/>
        <w:ind w:firstLineChars="202" w:firstLine="485"/>
        <w:rPr>
          <w:rFonts w:eastAsia="宋体"/>
          <w:sz w:val="24"/>
        </w:rPr>
      </w:pPr>
      <w:r>
        <w:rPr>
          <w:rFonts w:eastAsia="宋体"/>
          <w:sz w:val="24"/>
        </w:rPr>
        <w:t>4.1</w:t>
      </w:r>
      <w:r>
        <w:rPr>
          <w:rFonts w:eastAsia="宋体"/>
          <w:sz w:val="24"/>
        </w:rPr>
        <w:t>乙方提供的设备必须为原包装，在送交甲方验收前不得拆箱。</w:t>
      </w:r>
    </w:p>
    <w:p w:rsidR="00F7509B" w:rsidRDefault="001F3C68" w:rsidP="001F3C68">
      <w:pPr>
        <w:spacing w:line="460" w:lineRule="exact"/>
        <w:ind w:firstLineChars="202" w:firstLine="485"/>
        <w:rPr>
          <w:rFonts w:eastAsia="宋体"/>
          <w:sz w:val="24"/>
        </w:rPr>
      </w:pPr>
      <w:r>
        <w:rPr>
          <w:rFonts w:eastAsia="宋体"/>
          <w:sz w:val="24"/>
        </w:rPr>
        <w:t>4.2.</w:t>
      </w:r>
      <w:r>
        <w:rPr>
          <w:rFonts w:eastAsia="宋体"/>
          <w:sz w:val="24"/>
        </w:rPr>
        <w:t>乙方所出售的全部货物均应按标准保护措施进行包装，这类包装应适应于远距离运输、防潮、防震、防锈和防野蛮装卸等要求，以确保货物安全无损地运抵指定现场。</w:t>
      </w:r>
    </w:p>
    <w:p w:rsidR="00F7509B" w:rsidRDefault="001F3C68" w:rsidP="001F3C68">
      <w:pPr>
        <w:spacing w:line="460" w:lineRule="exact"/>
        <w:ind w:firstLineChars="202" w:firstLine="485"/>
        <w:rPr>
          <w:rFonts w:eastAsia="宋体"/>
          <w:sz w:val="24"/>
        </w:rPr>
      </w:pPr>
      <w:r>
        <w:rPr>
          <w:rFonts w:eastAsia="宋体"/>
          <w:sz w:val="24"/>
        </w:rPr>
        <w:t>4.3.</w:t>
      </w:r>
      <w:r>
        <w:rPr>
          <w:rFonts w:eastAsia="宋体"/>
          <w:sz w:val="24"/>
        </w:rPr>
        <w:t>每一个包装箱内应附有出厂标准配置的有关技术、质量、三包等资料。</w:t>
      </w:r>
    </w:p>
    <w:p w:rsidR="00F7509B" w:rsidRDefault="001F3C68" w:rsidP="001F3C68">
      <w:pPr>
        <w:spacing w:line="460" w:lineRule="exact"/>
        <w:ind w:firstLineChars="202" w:firstLine="485"/>
        <w:rPr>
          <w:rFonts w:eastAsia="宋体"/>
          <w:sz w:val="24"/>
        </w:rPr>
      </w:pPr>
      <w:r>
        <w:rPr>
          <w:rFonts w:eastAsia="宋体"/>
          <w:sz w:val="24"/>
        </w:rPr>
        <w:t>五、标的物的交付</w:t>
      </w:r>
    </w:p>
    <w:p w:rsidR="00F7509B" w:rsidRDefault="001F3C68" w:rsidP="001F3C68">
      <w:pPr>
        <w:spacing w:line="460" w:lineRule="exact"/>
        <w:ind w:firstLineChars="202" w:firstLine="485"/>
        <w:rPr>
          <w:rFonts w:eastAsia="宋体"/>
          <w:sz w:val="24"/>
        </w:rPr>
      </w:pPr>
      <w:r>
        <w:rPr>
          <w:rFonts w:eastAsia="宋体"/>
          <w:sz w:val="24"/>
        </w:rPr>
        <w:t xml:space="preserve">5.1 </w:t>
      </w:r>
      <w:r>
        <w:rPr>
          <w:rFonts w:eastAsia="宋体"/>
          <w:sz w:val="24"/>
        </w:rPr>
        <w:t>标的物的所有权自标的物交付时转移。</w:t>
      </w:r>
    </w:p>
    <w:p w:rsidR="00F7509B" w:rsidRDefault="001F3C68" w:rsidP="001F3C68">
      <w:pPr>
        <w:spacing w:line="460" w:lineRule="exact"/>
        <w:ind w:firstLineChars="202" w:firstLine="485"/>
        <w:rPr>
          <w:rFonts w:eastAsia="宋体"/>
          <w:sz w:val="24"/>
        </w:rPr>
      </w:pPr>
      <w:r>
        <w:rPr>
          <w:rFonts w:eastAsia="宋体"/>
          <w:sz w:val="24"/>
        </w:rPr>
        <w:t xml:space="preserve">5.2 </w:t>
      </w:r>
      <w:r>
        <w:rPr>
          <w:rFonts w:eastAsia="宋体"/>
          <w:sz w:val="24"/>
        </w:rPr>
        <w:t>乙方应当按照约定的期限和约定的地点交付标的物。</w:t>
      </w:r>
    </w:p>
    <w:p w:rsidR="00F7509B" w:rsidRDefault="001F3C68" w:rsidP="001F3C68">
      <w:pPr>
        <w:spacing w:line="460" w:lineRule="exact"/>
        <w:ind w:firstLineChars="202" w:firstLine="485"/>
        <w:rPr>
          <w:rFonts w:eastAsia="宋体"/>
          <w:sz w:val="24"/>
        </w:rPr>
      </w:pPr>
      <w:r>
        <w:rPr>
          <w:rFonts w:eastAsia="宋体"/>
          <w:sz w:val="24"/>
        </w:rPr>
        <w:lastRenderedPageBreak/>
        <w:t xml:space="preserve">5.3 </w:t>
      </w:r>
      <w:r>
        <w:rPr>
          <w:rFonts w:eastAsia="宋体"/>
          <w:sz w:val="24"/>
        </w:rPr>
        <w:t>乙方应当按照约定或者交易习惯向甲方交付提取标的物单证以外的有关单证和资料。</w:t>
      </w:r>
    </w:p>
    <w:p w:rsidR="00F7509B" w:rsidRDefault="001F3C68" w:rsidP="001F3C68">
      <w:pPr>
        <w:spacing w:line="460" w:lineRule="exact"/>
        <w:ind w:firstLineChars="202" w:firstLine="485"/>
        <w:rPr>
          <w:rFonts w:eastAsia="宋体"/>
          <w:sz w:val="24"/>
        </w:rPr>
      </w:pPr>
      <w:r>
        <w:rPr>
          <w:rFonts w:eastAsia="宋体"/>
          <w:sz w:val="24"/>
        </w:rPr>
        <w:t>5.4</w:t>
      </w:r>
      <w:r>
        <w:rPr>
          <w:rFonts w:eastAsia="宋体"/>
          <w:sz w:val="24"/>
        </w:rPr>
        <w:t>产品设备交货、安装调试服务</w:t>
      </w:r>
    </w:p>
    <w:p w:rsidR="00F7509B" w:rsidRDefault="001F3C68" w:rsidP="001F3C68">
      <w:pPr>
        <w:spacing w:line="460" w:lineRule="exact"/>
        <w:ind w:firstLineChars="202" w:firstLine="485"/>
        <w:rPr>
          <w:rFonts w:eastAsia="宋体"/>
          <w:sz w:val="24"/>
        </w:rPr>
      </w:pPr>
      <w:r>
        <w:rPr>
          <w:rFonts w:eastAsia="宋体"/>
          <w:sz w:val="24"/>
        </w:rPr>
        <w:t>5.4.1</w:t>
      </w:r>
      <w:r>
        <w:rPr>
          <w:rFonts w:eastAsia="宋体"/>
          <w:sz w:val="24"/>
        </w:rPr>
        <w:t>产品设备交付：</w:t>
      </w:r>
      <w:r>
        <w:rPr>
          <w:rFonts w:eastAsia="宋体"/>
          <w:sz w:val="24"/>
        </w:rPr>
        <w:t xml:space="preserve"> </w:t>
      </w:r>
    </w:p>
    <w:p w:rsidR="00F7509B" w:rsidRDefault="001F3C68" w:rsidP="001F3C68">
      <w:pPr>
        <w:spacing w:line="460" w:lineRule="exact"/>
        <w:ind w:firstLineChars="202" w:firstLine="485"/>
        <w:rPr>
          <w:rFonts w:eastAsia="宋体"/>
          <w:sz w:val="24"/>
        </w:rPr>
      </w:pPr>
      <w:r>
        <w:rPr>
          <w:rFonts w:ascii="宋体" w:eastAsia="宋体" w:hAnsi="宋体" w:cs="宋体" w:hint="eastAsia"/>
          <w:sz w:val="24"/>
        </w:rPr>
        <w:t>①</w:t>
      </w:r>
      <w:r>
        <w:rPr>
          <w:rFonts w:eastAsia="宋体"/>
          <w:sz w:val="24"/>
        </w:rPr>
        <w:t xml:space="preserve"> </w:t>
      </w:r>
      <w:r>
        <w:rPr>
          <w:rFonts w:eastAsia="宋体"/>
          <w:sz w:val="24"/>
        </w:rPr>
        <w:t>交货地点：产品设备送至甲方指定的地点并负责安装、调试。</w:t>
      </w:r>
    </w:p>
    <w:p w:rsidR="00F7509B" w:rsidRDefault="001F3C68" w:rsidP="001F3C68">
      <w:pPr>
        <w:spacing w:line="460" w:lineRule="exact"/>
        <w:ind w:firstLineChars="202" w:firstLine="485"/>
        <w:rPr>
          <w:rFonts w:eastAsia="宋体"/>
          <w:sz w:val="24"/>
        </w:rPr>
      </w:pPr>
      <w:r>
        <w:rPr>
          <w:rFonts w:ascii="宋体" w:eastAsia="宋体" w:hAnsi="宋体" w:cs="宋体" w:hint="eastAsia"/>
          <w:sz w:val="24"/>
        </w:rPr>
        <w:t>②</w:t>
      </w:r>
      <w:r>
        <w:rPr>
          <w:rFonts w:eastAsia="宋体"/>
          <w:sz w:val="24"/>
        </w:rPr>
        <w:t xml:space="preserve"> </w:t>
      </w:r>
      <w:r>
        <w:rPr>
          <w:rFonts w:eastAsia="宋体"/>
          <w:sz w:val="24"/>
        </w:rPr>
        <w:t>货物装卸、运输涉及到的保险，其费用包含在合同总价中。</w:t>
      </w:r>
    </w:p>
    <w:p w:rsidR="00F7509B" w:rsidRDefault="001F3C68" w:rsidP="001F3C68">
      <w:pPr>
        <w:spacing w:line="460" w:lineRule="exact"/>
        <w:ind w:firstLineChars="202" w:firstLine="485"/>
        <w:rPr>
          <w:rFonts w:eastAsia="宋体"/>
          <w:b/>
          <w:bCs/>
          <w:sz w:val="24"/>
          <w:szCs w:val="24"/>
        </w:rPr>
      </w:pPr>
      <w:r>
        <w:rPr>
          <w:rFonts w:eastAsia="宋体"/>
          <w:sz w:val="24"/>
        </w:rPr>
        <w:t>5.4.2</w:t>
      </w:r>
      <w:r>
        <w:rPr>
          <w:rFonts w:eastAsia="宋体"/>
          <w:sz w:val="24"/>
          <w:szCs w:val="24"/>
        </w:rPr>
        <w:t>产品设备交付及安装调试服务日期：</w:t>
      </w:r>
      <w:r>
        <w:rPr>
          <w:rFonts w:ascii="宋体" w:eastAsia="宋体" w:hAnsi="宋体" w:hint="eastAsia"/>
          <w:b/>
          <w:sz w:val="24"/>
        </w:rPr>
        <w:t>自合同签订后15日内完成设备的安装调试工作。</w:t>
      </w:r>
    </w:p>
    <w:p w:rsidR="00F7509B" w:rsidRDefault="001F3C68" w:rsidP="001F3C68">
      <w:pPr>
        <w:spacing w:line="460" w:lineRule="exact"/>
        <w:ind w:firstLineChars="202" w:firstLine="485"/>
        <w:rPr>
          <w:rFonts w:eastAsia="宋体"/>
          <w:sz w:val="24"/>
        </w:rPr>
      </w:pPr>
      <w:r>
        <w:rPr>
          <w:rFonts w:eastAsia="宋体"/>
          <w:sz w:val="24"/>
        </w:rPr>
        <w:t>5.4.3</w:t>
      </w:r>
      <w:r>
        <w:rPr>
          <w:rFonts w:eastAsia="宋体"/>
          <w:sz w:val="24"/>
        </w:rPr>
        <w:t>乙方发货到甲方指定地点前应先告知甲方。产品交货时，应提供到货产品、材料的清单等。</w:t>
      </w:r>
    </w:p>
    <w:p w:rsidR="00F7509B" w:rsidRDefault="001F3C68">
      <w:pPr>
        <w:spacing w:line="460" w:lineRule="exact"/>
        <w:ind w:firstLineChars="200" w:firstLine="480"/>
        <w:rPr>
          <w:rFonts w:eastAsia="宋体"/>
          <w:sz w:val="24"/>
        </w:rPr>
      </w:pPr>
      <w:r>
        <w:rPr>
          <w:rFonts w:eastAsia="宋体"/>
          <w:sz w:val="24"/>
        </w:rPr>
        <w:t>5.4.4</w:t>
      </w:r>
      <w:r>
        <w:rPr>
          <w:rFonts w:eastAsia="宋体"/>
          <w:sz w:val="24"/>
        </w:rPr>
        <w:t>按国家相关行业规定安装规范和标准完成安装、服务工作。</w:t>
      </w:r>
    </w:p>
    <w:p w:rsidR="00F7509B" w:rsidRDefault="001F3C68">
      <w:pPr>
        <w:widowControl/>
        <w:spacing w:line="460" w:lineRule="exact"/>
        <w:jc w:val="left"/>
        <w:rPr>
          <w:rFonts w:eastAsia="宋体"/>
          <w:sz w:val="24"/>
        </w:rPr>
      </w:pPr>
      <w:r>
        <w:rPr>
          <w:rFonts w:eastAsia="宋体"/>
          <w:sz w:val="24"/>
        </w:rPr>
        <w:t xml:space="preserve">    5.4.5</w:t>
      </w:r>
      <w:r>
        <w:rPr>
          <w:rFonts w:eastAsia="宋体"/>
          <w:sz w:val="24"/>
        </w:rPr>
        <w:t>全部货物的外包装必须采用防漏、防潮、防震、防锈、防盗和考虑到可能会发生的野蛮装卸等长途运输及多次装卸之需要。如因乙方包装不当以及其它原因造成损坏或丢失，应由乙方负一切责任。</w:t>
      </w:r>
    </w:p>
    <w:p w:rsidR="00F7509B" w:rsidRDefault="001F3C68">
      <w:pPr>
        <w:widowControl/>
        <w:spacing w:line="460" w:lineRule="exact"/>
        <w:jc w:val="left"/>
        <w:rPr>
          <w:rFonts w:eastAsia="宋体"/>
          <w:sz w:val="24"/>
        </w:rPr>
      </w:pPr>
      <w:r>
        <w:rPr>
          <w:rFonts w:eastAsia="宋体"/>
          <w:sz w:val="24"/>
        </w:rPr>
        <w:t xml:space="preserve">    </w:t>
      </w:r>
      <w:r>
        <w:rPr>
          <w:rFonts w:eastAsia="宋体"/>
          <w:sz w:val="24"/>
        </w:rPr>
        <w:t>六、伴随服务</w:t>
      </w:r>
    </w:p>
    <w:p w:rsidR="00F7509B" w:rsidRDefault="001F3C68" w:rsidP="001F3C68">
      <w:pPr>
        <w:spacing w:line="460" w:lineRule="exact"/>
        <w:ind w:firstLineChars="202" w:firstLine="485"/>
        <w:rPr>
          <w:rFonts w:eastAsia="宋体"/>
          <w:sz w:val="24"/>
        </w:rPr>
      </w:pPr>
      <w:r>
        <w:rPr>
          <w:rFonts w:eastAsia="宋体"/>
          <w:sz w:val="24"/>
        </w:rPr>
        <w:t xml:space="preserve">6.1 </w:t>
      </w:r>
      <w:r>
        <w:rPr>
          <w:rFonts w:eastAsia="宋体"/>
          <w:sz w:val="24"/>
        </w:rPr>
        <w:t>乙方除应履行按期按量交付合格标的物的义务外，还应当提供下列服务：</w:t>
      </w:r>
    </w:p>
    <w:p w:rsidR="00F7509B" w:rsidRDefault="001F3C68" w:rsidP="001F3C68">
      <w:pPr>
        <w:spacing w:line="460" w:lineRule="exact"/>
        <w:ind w:firstLineChars="202" w:firstLine="485"/>
        <w:rPr>
          <w:rFonts w:eastAsia="宋体"/>
          <w:sz w:val="24"/>
        </w:rPr>
      </w:pPr>
      <w:r>
        <w:rPr>
          <w:rFonts w:eastAsia="宋体"/>
          <w:sz w:val="24"/>
        </w:rPr>
        <w:t xml:space="preserve">6.1.1 </w:t>
      </w:r>
      <w:r>
        <w:rPr>
          <w:rFonts w:eastAsia="宋体"/>
          <w:sz w:val="24"/>
        </w:rPr>
        <w:t>标的物的现场安装、启动、调试、监督（如果必须安装、调试的话）；</w:t>
      </w:r>
    </w:p>
    <w:p w:rsidR="00F7509B" w:rsidRDefault="001F3C68" w:rsidP="001F3C68">
      <w:pPr>
        <w:spacing w:line="460" w:lineRule="exact"/>
        <w:ind w:firstLineChars="202" w:firstLine="485"/>
        <w:rPr>
          <w:rFonts w:eastAsia="宋体"/>
          <w:sz w:val="24"/>
        </w:rPr>
      </w:pPr>
      <w:r>
        <w:rPr>
          <w:rFonts w:eastAsia="宋体"/>
          <w:sz w:val="24"/>
        </w:rPr>
        <w:t xml:space="preserve">6.1.2 </w:t>
      </w:r>
      <w:r>
        <w:rPr>
          <w:rFonts w:eastAsia="宋体"/>
          <w:sz w:val="24"/>
        </w:rPr>
        <w:t>提供标的物组装和一般维修所必需的工具；</w:t>
      </w:r>
    </w:p>
    <w:p w:rsidR="00F7509B" w:rsidRDefault="001F3C68" w:rsidP="001F3C68">
      <w:pPr>
        <w:spacing w:line="460" w:lineRule="exact"/>
        <w:ind w:firstLineChars="202" w:firstLine="485"/>
        <w:rPr>
          <w:rFonts w:eastAsia="宋体"/>
          <w:sz w:val="24"/>
        </w:rPr>
      </w:pPr>
      <w:r>
        <w:rPr>
          <w:rFonts w:eastAsia="宋体"/>
          <w:sz w:val="24"/>
        </w:rPr>
        <w:t xml:space="preserve">6.1.3 </w:t>
      </w:r>
      <w:r>
        <w:rPr>
          <w:rFonts w:eastAsia="宋体"/>
          <w:sz w:val="24"/>
        </w:rPr>
        <w:t>在合同规定的期限内对所提供的标的物实行运行监督、维修服务的前提条件是该服务并不能免除乙方在质量保证期内所承担的义务；</w:t>
      </w:r>
    </w:p>
    <w:p w:rsidR="00F7509B" w:rsidRDefault="001F3C68" w:rsidP="001F3C68">
      <w:pPr>
        <w:spacing w:line="460" w:lineRule="exact"/>
        <w:ind w:firstLineChars="202" w:firstLine="485"/>
        <w:rPr>
          <w:rFonts w:eastAsia="宋体"/>
          <w:sz w:val="24"/>
        </w:rPr>
      </w:pPr>
      <w:r>
        <w:rPr>
          <w:rFonts w:eastAsia="宋体"/>
          <w:sz w:val="24"/>
        </w:rPr>
        <w:t xml:space="preserve">6.1.4 </w:t>
      </w:r>
      <w:r>
        <w:rPr>
          <w:rFonts w:eastAsia="宋体"/>
          <w:sz w:val="24"/>
        </w:rPr>
        <w:t>对甲方技术人员的技术指导或培训。</w:t>
      </w:r>
    </w:p>
    <w:p w:rsidR="00F7509B" w:rsidRDefault="001F3C68" w:rsidP="001F3C68">
      <w:pPr>
        <w:spacing w:line="460" w:lineRule="exact"/>
        <w:ind w:firstLineChars="202" w:firstLine="485"/>
        <w:rPr>
          <w:rFonts w:eastAsia="宋体"/>
          <w:sz w:val="24"/>
        </w:rPr>
      </w:pPr>
      <w:r>
        <w:rPr>
          <w:rFonts w:eastAsia="宋体"/>
          <w:sz w:val="24"/>
        </w:rPr>
        <w:t xml:space="preserve">6.2 </w:t>
      </w:r>
      <w:r>
        <w:rPr>
          <w:rFonts w:eastAsia="宋体"/>
          <w:sz w:val="24"/>
        </w:rPr>
        <w:t>除合同另有规定之外，伴随服务的费用均已含在合同价款中，甲方不再另行支付。</w:t>
      </w:r>
    </w:p>
    <w:p w:rsidR="00F7509B" w:rsidRDefault="001F3C68" w:rsidP="001F3C68">
      <w:pPr>
        <w:spacing w:line="460" w:lineRule="exact"/>
        <w:ind w:firstLineChars="202" w:firstLine="485"/>
        <w:rPr>
          <w:rFonts w:eastAsia="宋体"/>
          <w:sz w:val="24"/>
        </w:rPr>
      </w:pPr>
      <w:r>
        <w:rPr>
          <w:rFonts w:eastAsia="宋体"/>
          <w:sz w:val="24"/>
        </w:rPr>
        <w:t>七、标的物的验收</w:t>
      </w:r>
    </w:p>
    <w:p w:rsidR="00F7509B" w:rsidRDefault="001F3C68">
      <w:pPr>
        <w:snapToGrid w:val="0"/>
        <w:spacing w:line="460" w:lineRule="exact"/>
        <w:ind w:firstLineChars="200" w:firstLine="480"/>
        <w:rPr>
          <w:rFonts w:eastAsia="宋体"/>
          <w:sz w:val="24"/>
          <w:szCs w:val="24"/>
        </w:rPr>
      </w:pPr>
      <w:r>
        <w:rPr>
          <w:rFonts w:eastAsia="宋体"/>
          <w:sz w:val="24"/>
          <w:szCs w:val="24"/>
        </w:rPr>
        <w:t>验收要求采购单位按合同约定积极配合供应商履约，按合同约定及时组织相关专业技术人员，必要时邀请财政等部门共同参与验收，并出具验收报告，验收合格的报告作为支付货款的依据。</w:t>
      </w:r>
    </w:p>
    <w:p w:rsidR="00F7509B" w:rsidRDefault="001F3C68" w:rsidP="001F3C68">
      <w:pPr>
        <w:spacing w:line="460" w:lineRule="exact"/>
        <w:ind w:firstLineChars="202" w:firstLine="485"/>
        <w:rPr>
          <w:rFonts w:eastAsia="宋体"/>
          <w:sz w:val="24"/>
        </w:rPr>
      </w:pPr>
      <w:r>
        <w:rPr>
          <w:rFonts w:eastAsia="宋体"/>
          <w:sz w:val="24"/>
        </w:rPr>
        <w:t>八、质保及售后服务</w:t>
      </w:r>
    </w:p>
    <w:p w:rsidR="00F7509B" w:rsidRDefault="001F3C68">
      <w:pPr>
        <w:snapToGrid w:val="0"/>
        <w:spacing w:line="460" w:lineRule="exact"/>
        <w:ind w:firstLineChars="200" w:firstLine="480"/>
        <w:rPr>
          <w:rFonts w:eastAsia="宋体"/>
          <w:b/>
          <w:bCs/>
          <w:color w:val="FF0000"/>
          <w:sz w:val="24"/>
          <w:szCs w:val="24"/>
        </w:rPr>
      </w:pPr>
      <w:r>
        <w:rPr>
          <w:rFonts w:eastAsia="宋体"/>
          <w:kern w:val="0"/>
          <w:sz w:val="24"/>
          <w:szCs w:val="22"/>
        </w:rPr>
        <w:t>8.1</w:t>
      </w:r>
      <w:r>
        <w:rPr>
          <w:rFonts w:eastAsia="宋体"/>
          <w:sz w:val="24"/>
          <w:szCs w:val="24"/>
        </w:rPr>
        <w:t>乙方须提供安装、调试、培训、维护等服务，</w:t>
      </w:r>
      <w:r>
        <w:rPr>
          <w:rFonts w:eastAsia="宋体" w:hint="eastAsia"/>
          <w:sz w:val="24"/>
          <w:szCs w:val="24"/>
        </w:rPr>
        <w:t>质量保质期为</w:t>
      </w:r>
      <w:r>
        <w:rPr>
          <w:rFonts w:eastAsia="宋体" w:hint="eastAsia"/>
          <w:sz w:val="24"/>
          <w:szCs w:val="24"/>
          <w:u w:val="single"/>
        </w:rPr>
        <w:t xml:space="preserve">    </w:t>
      </w:r>
      <w:r>
        <w:rPr>
          <w:rFonts w:eastAsia="宋体" w:hint="eastAsia"/>
          <w:sz w:val="24"/>
          <w:szCs w:val="24"/>
          <w:u w:val="single"/>
        </w:rPr>
        <w:t>年</w:t>
      </w:r>
      <w:r>
        <w:rPr>
          <w:rFonts w:eastAsia="宋体"/>
          <w:sz w:val="24"/>
          <w:szCs w:val="24"/>
        </w:rPr>
        <w:t>（自验收合格报告签字确认日起，开始进入质保期），所有设备质保期内免费维护维修及技术支持，</w:t>
      </w:r>
      <w:r>
        <w:rPr>
          <w:rFonts w:eastAsia="宋体"/>
          <w:sz w:val="24"/>
          <w:szCs w:val="24"/>
        </w:rPr>
        <w:lastRenderedPageBreak/>
        <w:t>保修期以外提供免费维护和技术支持，维修只收材料成本费</w:t>
      </w:r>
      <w:r>
        <w:rPr>
          <w:rFonts w:eastAsia="宋体"/>
          <w:b/>
          <w:bCs/>
          <w:sz w:val="24"/>
          <w:szCs w:val="24"/>
        </w:rPr>
        <w:t>。设备发生故障时，接到报修电话后</w:t>
      </w:r>
      <w:r>
        <w:rPr>
          <w:rFonts w:eastAsia="宋体"/>
          <w:b/>
          <w:bCs/>
          <w:sz w:val="24"/>
          <w:szCs w:val="24"/>
          <w:u w:val="single"/>
        </w:rPr>
        <w:t xml:space="preserve"> </w:t>
      </w:r>
      <w:r>
        <w:rPr>
          <w:rFonts w:eastAsia="宋体" w:hint="eastAsia"/>
          <w:b/>
          <w:bCs/>
          <w:sz w:val="24"/>
          <w:szCs w:val="24"/>
          <w:u w:val="single"/>
        </w:rPr>
        <w:t xml:space="preserve"> </w:t>
      </w:r>
      <w:r>
        <w:rPr>
          <w:rFonts w:eastAsia="宋体"/>
          <w:b/>
          <w:bCs/>
          <w:sz w:val="24"/>
          <w:szCs w:val="24"/>
          <w:u w:val="single"/>
        </w:rPr>
        <w:t xml:space="preserve">  </w:t>
      </w:r>
      <w:r>
        <w:rPr>
          <w:rFonts w:eastAsia="宋体"/>
          <w:b/>
          <w:bCs/>
          <w:sz w:val="24"/>
          <w:szCs w:val="24"/>
        </w:rPr>
        <w:t>小时内上门服务并负责修复。一般故障须在</w:t>
      </w:r>
      <w:r>
        <w:rPr>
          <w:rFonts w:eastAsia="宋体"/>
          <w:b/>
          <w:bCs/>
          <w:sz w:val="24"/>
          <w:szCs w:val="24"/>
          <w:u w:val="single"/>
        </w:rPr>
        <w:t xml:space="preserve"> </w:t>
      </w:r>
      <w:r>
        <w:rPr>
          <w:rFonts w:eastAsia="宋体" w:hint="eastAsia"/>
          <w:b/>
          <w:bCs/>
          <w:sz w:val="24"/>
          <w:szCs w:val="24"/>
          <w:u w:val="single"/>
        </w:rPr>
        <w:t xml:space="preserve"> </w:t>
      </w:r>
      <w:r>
        <w:rPr>
          <w:rFonts w:eastAsia="宋体"/>
          <w:b/>
          <w:bCs/>
          <w:sz w:val="24"/>
          <w:szCs w:val="24"/>
          <w:u w:val="single"/>
        </w:rPr>
        <w:t xml:space="preserve"> </w:t>
      </w:r>
      <w:r>
        <w:rPr>
          <w:rFonts w:eastAsia="宋体"/>
          <w:b/>
          <w:bCs/>
          <w:sz w:val="24"/>
          <w:szCs w:val="24"/>
        </w:rPr>
        <w:t>小时内解决，重大故障须在</w:t>
      </w:r>
      <w:r>
        <w:rPr>
          <w:rFonts w:eastAsia="宋体"/>
          <w:b/>
          <w:bCs/>
          <w:sz w:val="24"/>
          <w:szCs w:val="24"/>
          <w:u w:val="single"/>
        </w:rPr>
        <w:t xml:space="preserve">   </w:t>
      </w:r>
      <w:r>
        <w:rPr>
          <w:rFonts w:eastAsia="宋体"/>
          <w:b/>
          <w:bCs/>
          <w:sz w:val="24"/>
          <w:szCs w:val="24"/>
        </w:rPr>
        <w:t>小时内解决。</w:t>
      </w:r>
      <w:r>
        <w:rPr>
          <w:rFonts w:eastAsia="宋体"/>
          <w:sz w:val="24"/>
          <w:szCs w:val="24"/>
        </w:rPr>
        <w:t>如现场不能维修解决的故障问题，须提供故障不能排除时的解决方案。成交供应商应对采购方进行一次简单维护、维修培训，确保使用者了解维护方法和进行简单的维修操作。</w:t>
      </w:r>
    </w:p>
    <w:p w:rsidR="00F7509B" w:rsidRDefault="001F3C68">
      <w:pPr>
        <w:spacing w:line="460" w:lineRule="exact"/>
        <w:ind w:firstLineChars="200" w:firstLine="480"/>
        <w:rPr>
          <w:rFonts w:eastAsia="宋体"/>
          <w:sz w:val="24"/>
        </w:rPr>
      </w:pPr>
      <w:r>
        <w:rPr>
          <w:rFonts w:eastAsia="宋体"/>
          <w:sz w:val="24"/>
        </w:rPr>
        <w:t>8.2</w:t>
      </w:r>
      <w:r>
        <w:rPr>
          <w:rFonts w:eastAsia="宋体"/>
          <w:sz w:val="24"/>
        </w:rPr>
        <w:t>乙方应对采购单位设备操作人员进行简单维护、维修培训，确保使用者了解维护方法和进行简单的维修操作。</w:t>
      </w:r>
    </w:p>
    <w:p w:rsidR="00F7509B" w:rsidRDefault="001F3C68" w:rsidP="001F3C68">
      <w:pPr>
        <w:spacing w:line="460" w:lineRule="exact"/>
        <w:ind w:firstLineChars="202" w:firstLine="485"/>
        <w:rPr>
          <w:rFonts w:eastAsia="宋体"/>
          <w:sz w:val="24"/>
        </w:rPr>
      </w:pPr>
      <w:r>
        <w:rPr>
          <w:rFonts w:eastAsia="宋体"/>
          <w:sz w:val="24"/>
        </w:rPr>
        <w:t>九、违约责任</w:t>
      </w:r>
    </w:p>
    <w:p w:rsidR="00F7509B" w:rsidRDefault="001F3C68" w:rsidP="001F3C68">
      <w:pPr>
        <w:spacing w:line="460" w:lineRule="exact"/>
        <w:ind w:firstLineChars="202" w:firstLine="485"/>
        <w:rPr>
          <w:rFonts w:eastAsia="宋体"/>
          <w:sz w:val="24"/>
        </w:rPr>
      </w:pPr>
      <w:r>
        <w:rPr>
          <w:rFonts w:eastAsia="宋体"/>
          <w:sz w:val="24"/>
        </w:rPr>
        <w:t>合同一方不履行合同义务或者履行合同义务不符合约定的，应当承担继续履行、采取补救措施或赔偿损失等违约责任。</w:t>
      </w:r>
    </w:p>
    <w:p w:rsidR="00F7509B" w:rsidRDefault="001F3C68" w:rsidP="001F3C68">
      <w:pPr>
        <w:spacing w:line="460" w:lineRule="exact"/>
        <w:ind w:firstLineChars="202" w:firstLine="485"/>
        <w:rPr>
          <w:rFonts w:eastAsia="宋体"/>
          <w:sz w:val="24"/>
        </w:rPr>
      </w:pPr>
      <w:r>
        <w:rPr>
          <w:rFonts w:eastAsia="宋体"/>
          <w:sz w:val="24"/>
        </w:rPr>
        <w:t xml:space="preserve">9.1 </w:t>
      </w:r>
      <w:r>
        <w:rPr>
          <w:rFonts w:eastAsia="宋体"/>
          <w:sz w:val="24"/>
        </w:rPr>
        <w:t>甲方违约责任</w:t>
      </w:r>
    </w:p>
    <w:p w:rsidR="00F7509B" w:rsidRDefault="001F3C68" w:rsidP="001F3C68">
      <w:pPr>
        <w:spacing w:line="460" w:lineRule="exact"/>
        <w:ind w:firstLineChars="202" w:firstLine="485"/>
        <w:rPr>
          <w:rFonts w:eastAsia="宋体"/>
          <w:sz w:val="24"/>
        </w:rPr>
      </w:pPr>
      <w:r>
        <w:rPr>
          <w:rFonts w:eastAsia="宋体"/>
          <w:sz w:val="24"/>
        </w:rPr>
        <w:t>9.1.1</w:t>
      </w:r>
      <w:r>
        <w:rPr>
          <w:rFonts w:eastAsia="宋体"/>
          <w:sz w:val="24"/>
        </w:rPr>
        <w:t>在合同生效后，非乙方原因甲方要求退货的，应向乙方偿付合同总价款的</w:t>
      </w:r>
      <w:r>
        <w:rPr>
          <w:rFonts w:eastAsia="宋体"/>
          <w:sz w:val="24"/>
          <w:u w:val="single"/>
        </w:rPr>
        <w:t xml:space="preserve"> 5 </w:t>
      </w:r>
      <w:r>
        <w:rPr>
          <w:rFonts w:eastAsia="宋体"/>
          <w:sz w:val="24"/>
        </w:rPr>
        <w:t>%</w:t>
      </w:r>
      <w:r>
        <w:rPr>
          <w:rFonts w:eastAsia="宋体"/>
          <w:sz w:val="24"/>
        </w:rPr>
        <w:t>，作为违约金，违约金不足以补偿损失的，乙方有权要求甲方补足。</w:t>
      </w:r>
    </w:p>
    <w:p w:rsidR="00F7509B" w:rsidRDefault="001F3C68" w:rsidP="001F3C68">
      <w:pPr>
        <w:spacing w:line="460" w:lineRule="exact"/>
        <w:ind w:firstLineChars="202" w:firstLine="485"/>
        <w:rPr>
          <w:rFonts w:eastAsia="宋体"/>
          <w:sz w:val="24"/>
        </w:rPr>
      </w:pPr>
      <w:r>
        <w:rPr>
          <w:rFonts w:eastAsia="宋体"/>
          <w:sz w:val="24"/>
        </w:rPr>
        <w:t xml:space="preserve">9.1.2 </w:t>
      </w:r>
      <w:r>
        <w:rPr>
          <w:rFonts w:eastAsia="宋体"/>
          <w:sz w:val="24"/>
        </w:rPr>
        <w:t>甲方逾期支付货款的应按照逾期付款金额的每天</w:t>
      </w:r>
      <w:r>
        <w:rPr>
          <w:rFonts w:eastAsia="宋体"/>
          <w:sz w:val="24"/>
          <w:u w:val="single"/>
        </w:rPr>
        <w:t xml:space="preserve"> 5% </w:t>
      </w:r>
      <w:r>
        <w:rPr>
          <w:rFonts w:eastAsia="宋体"/>
          <w:sz w:val="24"/>
        </w:rPr>
        <w:t>支付逾期付款违约金。</w:t>
      </w:r>
    </w:p>
    <w:p w:rsidR="00F7509B" w:rsidRDefault="001F3C68" w:rsidP="001F3C68">
      <w:pPr>
        <w:spacing w:line="460" w:lineRule="exact"/>
        <w:ind w:firstLineChars="202" w:firstLine="485"/>
        <w:rPr>
          <w:rFonts w:eastAsia="宋体"/>
          <w:sz w:val="24"/>
        </w:rPr>
      </w:pPr>
      <w:r>
        <w:rPr>
          <w:rFonts w:eastAsia="宋体"/>
          <w:sz w:val="24"/>
        </w:rPr>
        <w:t xml:space="preserve">9.1.3 </w:t>
      </w:r>
      <w:r>
        <w:rPr>
          <w:rFonts w:eastAsia="宋体"/>
          <w:sz w:val="24"/>
        </w:rPr>
        <w:t>甲方违反合同规定，拒绝接收乙方交付的合格标的物，应当承担乙方由此造成的损失。</w:t>
      </w:r>
    </w:p>
    <w:p w:rsidR="00F7509B" w:rsidRDefault="001F3C68" w:rsidP="001F3C68">
      <w:pPr>
        <w:spacing w:line="460" w:lineRule="exact"/>
        <w:ind w:firstLineChars="202" w:firstLine="485"/>
        <w:rPr>
          <w:rFonts w:eastAsia="宋体"/>
          <w:sz w:val="24"/>
        </w:rPr>
      </w:pPr>
      <w:r>
        <w:rPr>
          <w:rFonts w:eastAsia="宋体"/>
          <w:sz w:val="24"/>
        </w:rPr>
        <w:t xml:space="preserve">9.2 </w:t>
      </w:r>
      <w:r>
        <w:rPr>
          <w:rFonts w:eastAsia="宋体"/>
          <w:sz w:val="24"/>
        </w:rPr>
        <w:t>乙方违约责任</w:t>
      </w:r>
    </w:p>
    <w:p w:rsidR="00F7509B" w:rsidRDefault="001F3C68" w:rsidP="001F3C68">
      <w:pPr>
        <w:spacing w:line="460" w:lineRule="exact"/>
        <w:ind w:firstLineChars="202" w:firstLine="485"/>
        <w:rPr>
          <w:rFonts w:eastAsia="宋体"/>
          <w:sz w:val="24"/>
        </w:rPr>
      </w:pPr>
      <w:r>
        <w:rPr>
          <w:rFonts w:eastAsia="宋体"/>
          <w:sz w:val="24"/>
        </w:rPr>
        <w:t xml:space="preserve">9.2.1 </w:t>
      </w:r>
      <w:r>
        <w:rPr>
          <w:rFonts w:eastAsia="宋体"/>
          <w:sz w:val="24"/>
        </w:rPr>
        <w:t>乙方不能交货，或交货不合格从而影响甲方按期正常使用的，应向甲方偿付合同总价款</w:t>
      </w:r>
      <w:r>
        <w:rPr>
          <w:rFonts w:eastAsia="宋体"/>
          <w:sz w:val="24"/>
          <w:u w:val="single"/>
        </w:rPr>
        <w:t xml:space="preserve"> 5 </w:t>
      </w:r>
      <w:r>
        <w:rPr>
          <w:rFonts w:eastAsia="宋体"/>
          <w:sz w:val="24"/>
        </w:rPr>
        <w:t>%</w:t>
      </w:r>
      <w:r>
        <w:rPr>
          <w:rFonts w:eastAsia="宋体"/>
          <w:sz w:val="24"/>
        </w:rPr>
        <w:t>的违约金，违约金不足以补偿损失的，甲方有权要求乙方补足。</w:t>
      </w:r>
    </w:p>
    <w:p w:rsidR="00F7509B" w:rsidRDefault="001F3C68" w:rsidP="001F3C68">
      <w:pPr>
        <w:spacing w:line="460" w:lineRule="exact"/>
        <w:ind w:firstLineChars="202" w:firstLine="485"/>
        <w:rPr>
          <w:rFonts w:eastAsia="宋体"/>
          <w:sz w:val="24"/>
        </w:rPr>
      </w:pPr>
      <w:r>
        <w:rPr>
          <w:rFonts w:eastAsia="宋体"/>
          <w:sz w:val="24"/>
        </w:rPr>
        <w:t>十、不可抗力</w:t>
      </w:r>
    </w:p>
    <w:p w:rsidR="00F7509B" w:rsidRDefault="001F3C68" w:rsidP="001F3C68">
      <w:pPr>
        <w:spacing w:line="460" w:lineRule="exact"/>
        <w:ind w:firstLineChars="202" w:firstLine="485"/>
        <w:rPr>
          <w:rFonts w:eastAsia="宋体"/>
          <w:sz w:val="24"/>
        </w:rPr>
      </w:pPr>
      <w:r>
        <w:rPr>
          <w:rFonts w:eastAsia="宋体"/>
          <w:sz w:val="24"/>
        </w:rPr>
        <w:t xml:space="preserve">10.1 </w:t>
      </w:r>
      <w:r>
        <w:rPr>
          <w:rFonts w:eastAsia="宋体"/>
          <w:sz w:val="24"/>
        </w:rPr>
        <w:t>因不可抗力不能履行合同的，根据不可抗力的影响，部分或者全部免除责任。但合同一方延迟履行后发生不可抗力的，不能免除责任。</w:t>
      </w:r>
    </w:p>
    <w:p w:rsidR="00F7509B" w:rsidRDefault="001F3C68" w:rsidP="001F3C68">
      <w:pPr>
        <w:spacing w:line="460" w:lineRule="exact"/>
        <w:ind w:firstLineChars="202" w:firstLine="485"/>
        <w:rPr>
          <w:rFonts w:eastAsia="宋体"/>
          <w:sz w:val="24"/>
        </w:rPr>
      </w:pPr>
      <w:r>
        <w:rPr>
          <w:rFonts w:eastAsia="宋体"/>
          <w:sz w:val="24"/>
        </w:rPr>
        <w:t xml:space="preserve">10.2 </w:t>
      </w:r>
      <w:r>
        <w:rPr>
          <w:rFonts w:eastAsia="宋体"/>
          <w:sz w:val="24"/>
        </w:rPr>
        <w:t>合同一方因不可抗力不能履行合同的，应当及时通知对方，以减轻可能给对方造成的损失，并应当在合理期限内提供证明。</w:t>
      </w:r>
    </w:p>
    <w:p w:rsidR="00F7509B" w:rsidRDefault="001F3C68" w:rsidP="001F3C68">
      <w:pPr>
        <w:spacing w:line="460" w:lineRule="exact"/>
        <w:ind w:firstLineChars="202" w:firstLine="485"/>
        <w:rPr>
          <w:rFonts w:eastAsia="宋体"/>
          <w:sz w:val="24"/>
        </w:rPr>
      </w:pPr>
      <w:r>
        <w:rPr>
          <w:rFonts w:eastAsia="宋体"/>
          <w:sz w:val="24"/>
        </w:rPr>
        <w:t>十一、索赔</w:t>
      </w:r>
    </w:p>
    <w:p w:rsidR="00F7509B" w:rsidRDefault="001F3C68" w:rsidP="001F3C68">
      <w:pPr>
        <w:spacing w:line="460" w:lineRule="exact"/>
        <w:ind w:firstLineChars="202" w:firstLine="485"/>
        <w:rPr>
          <w:rFonts w:eastAsia="宋体"/>
          <w:sz w:val="24"/>
        </w:rPr>
      </w:pPr>
      <w:r>
        <w:rPr>
          <w:rFonts w:eastAsia="宋体"/>
          <w:sz w:val="24"/>
        </w:rPr>
        <w:t xml:space="preserve">11.1 </w:t>
      </w:r>
      <w:r>
        <w:rPr>
          <w:rFonts w:eastAsia="宋体"/>
          <w:sz w:val="24"/>
        </w:rPr>
        <w:t>甲方有权根据当地产品质量检验机构或其他有权部门出具的检验证书向乙方提出索赔。</w:t>
      </w:r>
    </w:p>
    <w:p w:rsidR="00F7509B" w:rsidRDefault="001F3C68" w:rsidP="001F3C68">
      <w:pPr>
        <w:spacing w:line="460" w:lineRule="exact"/>
        <w:ind w:firstLineChars="202" w:firstLine="485"/>
        <w:rPr>
          <w:rFonts w:eastAsia="宋体"/>
          <w:sz w:val="24"/>
        </w:rPr>
      </w:pPr>
      <w:r>
        <w:rPr>
          <w:rFonts w:eastAsia="宋体"/>
          <w:sz w:val="24"/>
        </w:rPr>
        <w:t xml:space="preserve">11.2 </w:t>
      </w:r>
      <w:r>
        <w:rPr>
          <w:rFonts w:eastAsia="宋体"/>
          <w:sz w:val="24"/>
        </w:rPr>
        <w:t>在本合同规定的检验期限和质量保证期内，如果乙方对甲方提出的索赔或差异有责任，则乙方应按甲方同意的下列一种或多种方式解决索赔事宜：</w:t>
      </w:r>
    </w:p>
    <w:p w:rsidR="00F7509B" w:rsidRDefault="001F3C68" w:rsidP="001F3C68">
      <w:pPr>
        <w:spacing w:line="460" w:lineRule="exact"/>
        <w:ind w:firstLineChars="202" w:firstLine="485"/>
        <w:rPr>
          <w:rFonts w:eastAsia="宋体"/>
          <w:sz w:val="24"/>
        </w:rPr>
      </w:pPr>
      <w:r>
        <w:rPr>
          <w:rFonts w:eastAsia="宋体"/>
          <w:sz w:val="24"/>
        </w:rPr>
        <w:t xml:space="preserve">11.2.1 </w:t>
      </w:r>
      <w:r>
        <w:rPr>
          <w:rFonts w:eastAsia="宋体"/>
          <w:sz w:val="24"/>
        </w:rPr>
        <w:t>乙方同意退货，并按合同规定的货币将货款退还给甲方，并且承担由此发生</w:t>
      </w:r>
      <w:r>
        <w:rPr>
          <w:rFonts w:eastAsia="宋体"/>
          <w:sz w:val="24"/>
        </w:rPr>
        <w:lastRenderedPageBreak/>
        <w:t>的一切损失和费用，包括利息、银行手续费、运费、保险费、检验费、仓储费、装卸费以及为保护退回标的物所需的其他必要费用。</w:t>
      </w:r>
    </w:p>
    <w:p w:rsidR="00F7509B" w:rsidRDefault="001F3C68" w:rsidP="001F3C68">
      <w:pPr>
        <w:spacing w:line="460" w:lineRule="exact"/>
        <w:ind w:firstLineChars="202" w:firstLine="485"/>
        <w:rPr>
          <w:rFonts w:eastAsia="宋体"/>
          <w:sz w:val="24"/>
        </w:rPr>
      </w:pPr>
      <w:r>
        <w:rPr>
          <w:rFonts w:eastAsia="宋体"/>
          <w:sz w:val="24"/>
        </w:rPr>
        <w:t xml:space="preserve">11.2.2 </w:t>
      </w:r>
      <w:r>
        <w:rPr>
          <w:rFonts w:eastAsia="宋体"/>
          <w:sz w:val="24"/>
        </w:rPr>
        <w:t>根据标的物的低劣程度、损坏程度以及甲方遭受损失的数额，经双方协商确定降低标的物的价格。</w:t>
      </w:r>
    </w:p>
    <w:p w:rsidR="00F7509B" w:rsidRDefault="001F3C68" w:rsidP="001F3C68">
      <w:pPr>
        <w:spacing w:line="460" w:lineRule="exact"/>
        <w:ind w:firstLineChars="202" w:firstLine="485"/>
        <w:rPr>
          <w:rFonts w:eastAsia="宋体"/>
          <w:sz w:val="24"/>
        </w:rPr>
      </w:pPr>
      <w:r>
        <w:rPr>
          <w:rFonts w:eastAsia="宋体"/>
          <w:sz w:val="24"/>
        </w:rPr>
        <w:t xml:space="preserve">11.2.3 </w:t>
      </w:r>
      <w:r>
        <w:rPr>
          <w:rFonts w:eastAsia="宋体"/>
          <w:sz w:val="24"/>
        </w:rPr>
        <w:t>用符合规格、质量和性能要求的新零件、部件或标的物来更换有缺陷的部分或修补缺陷部分，乙方应承</w:t>
      </w:r>
      <w:proofErr w:type="gramStart"/>
      <w:r>
        <w:rPr>
          <w:rFonts w:eastAsia="宋体"/>
          <w:sz w:val="24"/>
        </w:rPr>
        <w:t>担一切</w:t>
      </w:r>
      <w:proofErr w:type="gramEnd"/>
      <w:r>
        <w:rPr>
          <w:rFonts w:eastAsia="宋体"/>
          <w:sz w:val="24"/>
        </w:rPr>
        <w:t>费用和风险并且负担甲方所发生的一切直接费用。同时，乙方应按合同规定，相应延长修补或被更换部件或标的物的质量保证期。</w:t>
      </w:r>
    </w:p>
    <w:p w:rsidR="00F7509B" w:rsidRDefault="001F3C68" w:rsidP="001F3C68">
      <w:pPr>
        <w:spacing w:line="460" w:lineRule="exact"/>
        <w:ind w:firstLineChars="202" w:firstLine="485"/>
        <w:rPr>
          <w:rFonts w:eastAsia="宋体"/>
          <w:sz w:val="24"/>
        </w:rPr>
      </w:pPr>
      <w:r>
        <w:rPr>
          <w:rFonts w:eastAsia="宋体"/>
          <w:sz w:val="24"/>
        </w:rPr>
        <w:t xml:space="preserve">11.3 </w:t>
      </w:r>
      <w:r>
        <w:rPr>
          <w:rFonts w:eastAsia="宋体"/>
          <w:sz w:val="24"/>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rsidR="00F7509B" w:rsidRDefault="001F3C68">
      <w:pPr>
        <w:widowControl/>
        <w:spacing w:line="460" w:lineRule="exact"/>
        <w:ind w:leftChars="200" w:left="520"/>
        <w:jc w:val="left"/>
        <w:rPr>
          <w:rFonts w:eastAsia="宋体"/>
          <w:sz w:val="24"/>
        </w:rPr>
      </w:pPr>
      <w:r>
        <w:rPr>
          <w:rFonts w:eastAsia="宋体"/>
          <w:sz w:val="24"/>
        </w:rPr>
        <w:t>十二、安全责任</w:t>
      </w:r>
    </w:p>
    <w:p w:rsidR="00F7509B" w:rsidRDefault="001F3C68">
      <w:pPr>
        <w:widowControl/>
        <w:spacing w:line="460" w:lineRule="exact"/>
        <w:ind w:firstLineChars="200" w:firstLine="480"/>
        <w:jc w:val="left"/>
        <w:rPr>
          <w:rFonts w:eastAsia="宋体"/>
          <w:sz w:val="24"/>
        </w:rPr>
      </w:pPr>
      <w:r>
        <w:rPr>
          <w:rFonts w:eastAsia="宋体"/>
          <w:sz w:val="24"/>
        </w:rPr>
        <w:t>乙方在安装调试过程中必须具有完善的安全措施，按规范采取安全防护措施，在施工中的一切安全责任由乙方自行承担。</w:t>
      </w:r>
    </w:p>
    <w:p w:rsidR="00F7509B" w:rsidRDefault="001F3C68" w:rsidP="001F3C68">
      <w:pPr>
        <w:spacing w:line="460" w:lineRule="exact"/>
        <w:ind w:firstLineChars="202" w:firstLine="485"/>
        <w:rPr>
          <w:rFonts w:eastAsia="宋体"/>
          <w:sz w:val="24"/>
        </w:rPr>
      </w:pPr>
      <w:r>
        <w:rPr>
          <w:rFonts w:eastAsia="宋体"/>
          <w:sz w:val="24"/>
        </w:rPr>
        <w:t>十三、合同的解除和转让</w:t>
      </w:r>
    </w:p>
    <w:p w:rsidR="00F7509B" w:rsidRDefault="001F3C68" w:rsidP="001F3C68">
      <w:pPr>
        <w:spacing w:line="460" w:lineRule="exact"/>
        <w:ind w:firstLineChars="202" w:firstLine="485"/>
        <w:rPr>
          <w:rFonts w:eastAsia="宋体"/>
          <w:sz w:val="24"/>
        </w:rPr>
      </w:pPr>
      <w:r>
        <w:rPr>
          <w:rFonts w:eastAsia="宋体"/>
          <w:sz w:val="24"/>
        </w:rPr>
        <w:t xml:space="preserve">13.1 </w:t>
      </w:r>
      <w:r>
        <w:rPr>
          <w:rFonts w:eastAsia="宋体"/>
          <w:sz w:val="24"/>
        </w:rPr>
        <w:t>甲方和乙方协商一致，可以解除合同。</w:t>
      </w:r>
    </w:p>
    <w:p w:rsidR="00F7509B" w:rsidRDefault="001F3C68" w:rsidP="001F3C68">
      <w:pPr>
        <w:spacing w:line="460" w:lineRule="exact"/>
        <w:ind w:firstLineChars="202" w:firstLine="485"/>
        <w:rPr>
          <w:rFonts w:eastAsia="宋体"/>
          <w:sz w:val="24"/>
        </w:rPr>
      </w:pPr>
      <w:r>
        <w:rPr>
          <w:rFonts w:eastAsia="宋体"/>
          <w:sz w:val="24"/>
        </w:rPr>
        <w:t xml:space="preserve">13.2 </w:t>
      </w:r>
      <w:r>
        <w:rPr>
          <w:rFonts w:eastAsia="宋体"/>
          <w:sz w:val="24"/>
        </w:rPr>
        <w:t>有下列情形之一，合同一方可以解除合同：</w:t>
      </w:r>
    </w:p>
    <w:p w:rsidR="00F7509B" w:rsidRDefault="001F3C68" w:rsidP="001F3C68">
      <w:pPr>
        <w:spacing w:line="460" w:lineRule="exact"/>
        <w:ind w:firstLineChars="202" w:firstLine="485"/>
        <w:rPr>
          <w:rFonts w:eastAsia="宋体"/>
          <w:sz w:val="24"/>
        </w:rPr>
      </w:pPr>
      <w:r>
        <w:rPr>
          <w:rFonts w:eastAsia="宋体"/>
          <w:sz w:val="24"/>
        </w:rPr>
        <w:t xml:space="preserve">13.2.1 </w:t>
      </w:r>
      <w:r>
        <w:rPr>
          <w:rFonts w:eastAsia="宋体"/>
          <w:sz w:val="24"/>
        </w:rPr>
        <w:t>因不可抗力致使不能实现合同目的，未受不可抗力影响的一方有权解除合同；</w:t>
      </w:r>
    </w:p>
    <w:p w:rsidR="00F7509B" w:rsidRDefault="001F3C68" w:rsidP="001F3C68">
      <w:pPr>
        <w:spacing w:line="460" w:lineRule="exact"/>
        <w:ind w:firstLineChars="202" w:firstLine="485"/>
        <w:rPr>
          <w:rFonts w:eastAsia="宋体"/>
          <w:sz w:val="24"/>
        </w:rPr>
      </w:pPr>
      <w:r>
        <w:rPr>
          <w:rFonts w:eastAsia="宋体"/>
          <w:sz w:val="24"/>
        </w:rPr>
        <w:t xml:space="preserve">13.2.2 </w:t>
      </w:r>
      <w:r>
        <w:rPr>
          <w:rFonts w:eastAsia="宋体"/>
          <w:sz w:val="24"/>
        </w:rPr>
        <w:t>因合同一方违约导致合同不能履行，另一方有权解除合同；</w:t>
      </w:r>
    </w:p>
    <w:p w:rsidR="00F7509B" w:rsidRDefault="001F3C68" w:rsidP="001F3C68">
      <w:pPr>
        <w:spacing w:line="460" w:lineRule="exact"/>
        <w:ind w:firstLineChars="202" w:firstLine="485"/>
        <w:rPr>
          <w:rFonts w:eastAsia="宋体"/>
          <w:sz w:val="24"/>
        </w:rPr>
      </w:pPr>
      <w:r>
        <w:rPr>
          <w:rFonts w:eastAsia="宋体"/>
          <w:sz w:val="24"/>
        </w:rPr>
        <w:t xml:space="preserve">13.2.3 </w:t>
      </w:r>
      <w:r>
        <w:rPr>
          <w:rFonts w:eastAsia="宋体"/>
          <w:sz w:val="24"/>
        </w:rPr>
        <w:t>有权解除合同的一方，应当在违约事实或不可抗力发生之后三十天内书面通知对方以主张解除合同，合同在书面通知到达对方时解除。</w:t>
      </w:r>
    </w:p>
    <w:p w:rsidR="00F7509B" w:rsidRDefault="001F3C68" w:rsidP="001F3C68">
      <w:pPr>
        <w:spacing w:line="460" w:lineRule="exact"/>
        <w:ind w:firstLineChars="202" w:firstLine="485"/>
        <w:rPr>
          <w:rFonts w:eastAsia="宋体"/>
          <w:sz w:val="24"/>
        </w:rPr>
      </w:pPr>
      <w:r>
        <w:rPr>
          <w:rFonts w:eastAsia="宋体"/>
          <w:sz w:val="24"/>
        </w:rPr>
        <w:t xml:space="preserve">13.3 </w:t>
      </w:r>
      <w:r>
        <w:rPr>
          <w:rFonts w:eastAsia="宋体"/>
          <w:sz w:val="24"/>
        </w:rPr>
        <w:t>合同的部分和全部都不得转让。</w:t>
      </w:r>
    </w:p>
    <w:p w:rsidR="00F7509B" w:rsidRDefault="001F3C68" w:rsidP="001F3C68">
      <w:pPr>
        <w:spacing w:line="460" w:lineRule="exact"/>
        <w:ind w:firstLineChars="202" w:firstLine="485"/>
        <w:rPr>
          <w:rFonts w:eastAsia="宋体"/>
          <w:sz w:val="24"/>
        </w:rPr>
      </w:pPr>
      <w:r>
        <w:rPr>
          <w:rFonts w:eastAsia="宋体"/>
          <w:sz w:val="24"/>
        </w:rPr>
        <w:t>十四、履约保证金</w:t>
      </w:r>
    </w:p>
    <w:p w:rsidR="00F7509B" w:rsidRDefault="001F3C68" w:rsidP="001F3C68">
      <w:pPr>
        <w:spacing w:line="460" w:lineRule="exact"/>
        <w:ind w:firstLineChars="202" w:firstLine="485"/>
        <w:rPr>
          <w:rFonts w:eastAsia="宋体"/>
          <w:sz w:val="24"/>
        </w:rPr>
      </w:pPr>
      <w:r>
        <w:rPr>
          <w:rFonts w:eastAsia="宋体"/>
          <w:sz w:val="24"/>
        </w:rPr>
        <w:t>14.1</w:t>
      </w:r>
      <w:r>
        <w:rPr>
          <w:rFonts w:eastAsia="宋体"/>
          <w:sz w:val="24"/>
        </w:rPr>
        <w:t>乙方按招标文件规定缴纳了</w:t>
      </w:r>
      <w:r>
        <w:rPr>
          <w:rFonts w:eastAsia="宋体"/>
          <w:sz w:val="24"/>
          <w:u w:val="single"/>
        </w:rPr>
        <w:t xml:space="preserve">    </w:t>
      </w:r>
      <w:r>
        <w:rPr>
          <w:rFonts w:eastAsia="宋体"/>
          <w:sz w:val="24"/>
        </w:rPr>
        <w:t>万元的履约保证金，在按要求保质保量的完成该项目合同并通过验收后，甲方凭乙方提交的申请，一次性无息退还该合同项目的履约保证金。</w:t>
      </w:r>
    </w:p>
    <w:p w:rsidR="00F7509B" w:rsidRDefault="001F3C68" w:rsidP="001F3C68">
      <w:pPr>
        <w:spacing w:line="460" w:lineRule="exact"/>
        <w:ind w:firstLineChars="202" w:firstLine="485"/>
        <w:rPr>
          <w:rFonts w:eastAsia="宋体"/>
          <w:sz w:val="24"/>
        </w:rPr>
      </w:pPr>
      <w:r>
        <w:rPr>
          <w:rFonts w:eastAsia="宋体"/>
          <w:sz w:val="24"/>
        </w:rPr>
        <w:t>14.2</w:t>
      </w:r>
      <w:r>
        <w:rPr>
          <w:rFonts w:eastAsia="宋体"/>
          <w:sz w:val="24"/>
        </w:rPr>
        <w:t>由于乙方原因，在签订合同后出现不按合同履行的情况，甲方有权将履约保证金作为违约金，全额不予退还，同时甲方亦有权终止合同，乙方还须承担相应的法律赔偿责任。</w:t>
      </w:r>
    </w:p>
    <w:p w:rsidR="00F7509B" w:rsidRDefault="001F3C68" w:rsidP="001F3C68">
      <w:pPr>
        <w:spacing w:line="460" w:lineRule="exact"/>
        <w:ind w:firstLineChars="202" w:firstLine="485"/>
        <w:rPr>
          <w:rFonts w:eastAsia="宋体"/>
          <w:sz w:val="24"/>
        </w:rPr>
      </w:pPr>
      <w:r>
        <w:rPr>
          <w:rFonts w:eastAsia="宋体"/>
          <w:sz w:val="24"/>
        </w:rPr>
        <w:t>十五、合同的生效</w:t>
      </w:r>
    </w:p>
    <w:p w:rsidR="00F7509B" w:rsidRDefault="001F3C68">
      <w:pPr>
        <w:snapToGrid w:val="0"/>
        <w:spacing w:line="460" w:lineRule="exact"/>
        <w:ind w:firstLine="573"/>
        <w:rPr>
          <w:rFonts w:eastAsia="宋体"/>
          <w:b/>
          <w:bCs/>
          <w:sz w:val="24"/>
        </w:rPr>
      </w:pPr>
      <w:r>
        <w:rPr>
          <w:rFonts w:eastAsia="宋体"/>
          <w:sz w:val="24"/>
        </w:rPr>
        <w:lastRenderedPageBreak/>
        <w:t>本合同在乙方按规定缴纳了履约保证金且甲乙双方签字盖章后即生效。</w:t>
      </w:r>
    </w:p>
    <w:p w:rsidR="00F7509B" w:rsidRDefault="001F3C68" w:rsidP="001F3C68">
      <w:pPr>
        <w:spacing w:line="460" w:lineRule="exact"/>
        <w:ind w:firstLineChars="202" w:firstLine="485"/>
        <w:rPr>
          <w:rFonts w:eastAsia="宋体"/>
          <w:sz w:val="24"/>
        </w:rPr>
      </w:pPr>
      <w:r>
        <w:rPr>
          <w:rFonts w:eastAsia="宋体"/>
          <w:sz w:val="24"/>
        </w:rPr>
        <w:t>十六、争议的解决</w:t>
      </w:r>
    </w:p>
    <w:p w:rsidR="00F7509B" w:rsidRDefault="001F3C68">
      <w:pPr>
        <w:spacing w:line="460" w:lineRule="exact"/>
        <w:ind w:firstLine="405"/>
        <w:rPr>
          <w:rFonts w:eastAsia="宋体"/>
          <w:sz w:val="24"/>
          <w:szCs w:val="24"/>
        </w:rPr>
      </w:pPr>
      <w:r>
        <w:rPr>
          <w:rFonts w:eastAsia="宋体"/>
          <w:sz w:val="24"/>
          <w:szCs w:val="24"/>
        </w:rPr>
        <w:t>甲乙双方因合同发生争议，应在甲方的主持下进行调解，协商不成，任何一方可以向南通仲裁委员会申请仲裁解决。</w:t>
      </w:r>
    </w:p>
    <w:p w:rsidR="00F7509B" w:rsidRDefault="001F3C68" w:rsidP="001F3C68">
      <w:pPr>
        <w:spacing w:line="460" w:lineRule="exact"/>
        <w:ind w:firstLineChars="202" w:firstLine="485"/>
        <w:rPr>
          <w:rFonts w:eastAsia="宋体"/>
          <w:sz w:val="24"/>
        </w:rPr>
      </w:pPr>
      <w:r>
        <w:rPr>
          <w:rFonts w:eastAsia="宋体"/>
          <w:sz w:val="24"/>
        </w:rPr>
        <w:t>十七、附则</w:t>
      </w:r>
    </w:p>
    <w:p w:rsidR="00F7509B" w:rsidRDefault="001F3C68" w:rsidP="001F3C68">
      <w:pPr>
        <w:spacing w:line="460" w:lineRule="exact"/>
        <w:ind w:firstLineChars="202" w:firstLine="485"/>
        <w:rPr>
          <w:rFonts w:eastAsia="宋体"/>
          <w:sz w:val="24"/>
        </w:rPr>
      </w:pPr>
      <w:r>
        <w:rPr>
          <w:rFonts w:eastAsia="宋体"/>
          <w:sz w:val="24"/>
        </w:rPr>
        <w:t xml:space="preserve">17.1 </w:t>
      </w:r>
      <w:r>
        <w:rPr>
          <w:rFonts w:eastAsia="宋体"/>
          <w:sz w:val="24"/>
        </w:rPr>
        <w:t>合同份数：本合同一式</w:t>
      </w:r>
      <w:r>
        <w:rPr>
          <w:rFonts w:eastAsia="宋体" w:hint="eastAsia"/>
          <w:sz w:val="24"/>
        </w:rPr>
        <w:t>四</w:t>
      </w:r>
      <w:r>
        <w:rPr>
          <w:rFonts w:eastAsia="宋体"/>
          <w:sz w:val="24"/>
        </w:rPr>
        <w:t>份，采购人、供应商各两份。</w:t>
      </w:r>
    </w:p>
    <w:p w:rsidR="00F7509B" w:rsidRDefault="001F3C68" w:rsidP="001F3C68">
      <w:pPr>
        <w:spacing w:line="460" w:lineRule="exact"/>
        <w:ind w:firstLineChars="202" w:firstLine="485"/>
        <w:rPr>
          <w:rFonts w:eastAsia="宋体"/>
          <w:sz w:val="24"/>
        </w:rPr>
      </w:pPr>
      <w:r>
        <w:rPr>
          <w:rFonts w:eastAsia="宋体"/>
          <w:sz w:val="24"/>
        </w:rPr>
        <w:t xml:space="preserve">17.2 </w:t>
      </w:r>
      <w:r>
        <w:rPr>
          <w:rFonts w:eastAsia="宋体"/>
          <w:sz w:val="24"/>
        </w:rPr>
        <w:t>本合同文件使用中文书写、解释和说明。</w:t>
      </w:r>
    </w:p>
    <w:p w:rsidR="00F7509B" w:rsidRDefault="001F3C68" w:rsidP="001F3C68">
      <w:pPr>
        <w:spacing w:line="460" w:lineRule="exact"/>
        <w:ind w:firstLineChars="202" w:firstLine="485"/>
        <w:rPr>
          <w:rFonts w:eastAsia="宋体"/>
          <w:sz w:val="24"/>
        </w:rPr>
      </w:pPr>
      <w:r>
        <w:rPr>
          <w:rFonts w:eastAsia="宋体"/>
          <w:sz w:val="24"/>
        </w:rPr>
        <w:t xml:space="preserve">17.3 </w:t>
      </w:r>
      <w:r>
        <w:rPr>
          <w:rFonts w:eastAsia="宋体"/>
          <w:sz w:val="24"/>
        </w:rPr>
        <w:t>本合同履行过程中产生的纪要、协议以及成交通知书、采购响应文件和采购文件为本合同的附件，与合同具有同等效力。</w:t>
      </w:r>
    </w:p>
    <w:p w:rsidR="00F7509B" w:rsidRDefault="001F3C68" w:rsidP="001F3C68">
      <w:pPr>
        <w:spacing w:line="460" w:lineRule="exact"/>
        <w:ind w:firstLineChars="202" w:firstLine="485"/>
        <w:rPr>
          <w:rFonts w:eastAsia="宋体"/>
          <w:sz w:val="24"/>
        </w:rPr>
      </w:pPr>
      <w:r>
        <w:rPr>
          <w:rFonts w:eastAsia="宋体"/>
          <w:sz w:val="24"/>
        </w:rPr>
        <w:t xml:space="preserve">17.4 </w:t>
      </w:r>
      <w:r>
        <w:rPr>
          <w:rFonts w:eastAsia="宋体"/>
          <w:sz w:val="24"/>
        </w:rPr>
        <w:t>未尽事宜</w:t>
      </w:r>
    </w:p>
    <w:p w:rsidR="00F7509B" w:rsidRDefault="001F3C68" w:rsidP="001F3C68">
      <w:pPr>
        <w:spacing w:line="460" w:lineRule="exact"/>
        <w:ind w:firstLineChars="202" w:firstLine="485"/>
        <w:rPr>
          <w:rFonts w:eastAsia="宋体"/>
          <w:sz w:val="24"/>
        </w:rPr>
      </w:pPr>
      <w:r>
        <w:rPr>
          <w:rFonts w:eastAsia="宋体"/>
          <w:sz w:val="24"/>
        </w:rPr>
        <w:t>本合同未尽事宜应按照《中华人民共和国合同法》、《中华人民共和国产品质量法》及其相关配套法律法规之规定解释。</w:t>
      </w:r>
    </w:p>
    <w:p w:rsidR="00F7509B" w:rsidRDefault="001F3C68">
      <w:pPr>
        <w:spacing w:after="60" w:line="460" w:lineRule="exact"/>
        <w:rPr>
          <w:rFonts w:eastAsia="宋体"/>
          <w:sz w:val="24"/>
        </w:rPr>
      </w:pPr>
      <w:r>
        <w:rPr>
          <w:rFonts w:eastAsia="宋体"/>
          <w:sz w:val="24"/>
        </w:rPr>
        <w:t xml:space="preserve"> </w:t>
      </w:r>
    </w:p>
    <w:p w:rsidR="00F7509B" w:rsidRDefault="001F3C68">
      <w:pPr>
        <w:spacing w:after="60" w:line="460" w:lineRule="exact"/>
        <w:rPr>
          <w:rFonts w:eastAsia="宋体"/>
          <w:sz w:val="24"/>
        </w:rPr>
      </w:pPr>
      <w:r>
        <w:rPr>
          <w:rFonts w:eastAsia="宋体"/>
          <w:sz w:val="24"/>
        </w:rPr>
        <w:t>采购人（或甲方）：</w:t>
      </w:r>
      <w:r>
        <w:rPr>
          <w:rFonts w:eastAsia="宋体"/>
          <w:sz w:val="24"/>
        </w:rPr>
        <w:t xml:space="preserve">                   </w:t>
      </w:r>
      <w:r>
        <w:rPr>
          <w:rFonts w:eastAsia="宋体"/>
          <w:sz w:val="24"/>
        </w:rPr>
        <w:t>成交供应商（或乙方）：</w:t>
      </w:r>
    </w:p>
    <w:p w:rsidR="00F7509B" w:rsidRDefault="001F3C68">
      <w:pPr>
        <w:spacing w:after="60" w:line="460" w:lineRule="exact"/>
        <w:rPr>
          <w:rFonts w:eastAsia="宋体"/>
          <w:sz w:val="24"/>
        </w:rPr>
      </w:pPr>
      <w:r>
        <w:rPr>
          <w:rFonts w:eastAsia="宋体"/>
          <w:sz w:val="24"/>
        </w:rPr>
        <w:t>法定代表人：</w:t>
      </w:r>
      <w:r>
        <w:rPr>
          <w:rFonts w:eastAsia="宋体"/>
          <w:sz w:val="24"/>
        </w:rPr>
        <w:t xml:space="preserve">                         </w:t>
      </w:r>
      <w:r>
        <w:rPr>
          <w:rFonts w:eastAsia="宋体"/>
          <w:sz w:val="24"/>
        </w:rPr>
        <w:t>法定代表人：</w:t>
      </w:r>
    </w:p>
    <w:p w:rsidR="00F7509B" w:rsidRDefault="001F3C68">
      <w:pPr>
        <w:pStyle w:val="30"/>
        <w:tabs>
          <w:tab w:val="left" w:pos="1050"/>
          <w:tab w:val="right" w:leader="dot" w:pos="9402"/>
        </w:tabs>
        <w:spacing w:line="520" w:lineRule="exact"/>
        <w:ind w:left="0"/>
        <w:outlineLvl w:val="0"/>
        <w:rPr>
          <w:rFonts w:eastAsia="宋体"/>
          <w:sz w:val="24"/>
        </w:rPr>
      </w:pPr>
      <w:r>
        <w:rPr>
          <w:rFonts w:eastAsia="宋体"/>
          <w:sz w:val="24"/>
        </w:rPr>
        <w:t>委托代理人：</w:t>
      </w:r>
      <w:r>
        <w:rPr>
          <w:rFonts w:eastAsia="宋体"/>
          <w:sz w:val="24"/>
        </w:rPr>
        <w:t xml:space="preserve">                         </w:t>
      </w:r>
      <w:r>
        <w:rPr>
          <w:rFonts w:eastAsia="宋体"/>
          <w:sz w:val="24"/>
        </w:rPr>
        <w:t>委托代理人：</w:t>
      </w:r>
    </w:p>
    <w:p w:rsidR="00F7509B" w:rsidRDefault="001F3C68">
      <w:pPr>
        <w:pStyle w:val="30"/>
        <w:tabs>
          <w:tab w:val="left" w:pos="1050"/>
          <w:tab w:val="right" w:leader="dot" w:pos="9402"/>
        </w:tabs>
        <w:spacing w:line="520" w:lineRule="exact"/>
        <w:ind w:left="0"/>
        <w:jc w:val="center"/>
        <w:outlineLvl w:val="0"/>
        <w:rPr>
          <w:rFonts w:eastAsia="宋体"/>
          <w:b/>
          <w:w w:val="80"/>
          <w:kern w:val="44"/>
          <w:sz w:val="44"/>
          <w:szCs w:val="44"/>
        </w:rPr>
      </w:pPr>
      <w:r>
        <w:rPr>
          <w:rFonts w:ascii="宋体" w:eastAsia="宋体" w:hAnsi="宋体"/>
          <w:b/>
          <w:color w:val="262626"/>
          <w:w w:val="80"/>
          <w:kern w:val="44"/>
          <w:sz w:val="28"/>
          <w:szCs w:val="28"/>
        </w:rPr>
        <w:br w:type="page"/>
      </w:r>
      <w:r>
        <w:rPr>
          <w:rFonts w:eastAsia="宋体"/>
          <w:b/>
          <w:w w:val="80"/>
          <w:kern w:val="44"/>
          <w:sz w:val="44"/>
          <w:szCs w:val="44"/>
        </w:rPr>
        <w:lastRenderedPageBreak/>
        <w:t>第六章</w:t>
      </w:r>
      <w:r>
        <w:rPr>
          <w:rFonts w:eastAsia="宋体"/>
          <w:b/>
          <w:w w:val="80"/>
          <w:kern w:val="44"/>
          <w:sz w:val="44"/>
          <w:szCs w:val="44"/>
        </w:rPr>
        <w:t xml:space="preserve">  </w:t>
      </w:r>
      <w:r>
        <w:rPr>
          <w:rFonts w:eastAsia="宋体"/>
          <w:b/>
          <w:w w:val="80"/>
          <w:kern w:val="44"/>
          <w:sz w:val="44"/>
          <w:szCs w:val="44"/>
        </w:rPr>
        <w:t>合同授予</w:t>
      </w:r>
      <w:bookmarkEnd w:id="7"/>
    </w:p>
    <w:p w:rsidR="00F7509B" w:rsidRDefault="001F3C68" w:rsidP="001F3C68">
      <w:pPr>
        <w:spacing w:line="520" w:lineRule="exact"/>
        <w:ind w:firstLineChars="202" w:firstLine="485"/>
        <w:rPr>
          <w:rFonts w:eastAsia="宋体"/>
          <w:kern w:val="0"/>
          <w:sz w:val="24"/>
          <w:szCs w:val="24"/>
        </w:rPr>
      </w:pPr>
      <w:bookmarkStart w:id="8" w:name="_Toc363573859"/>
      <w:r>
        <w:rPr>
          <w:rFonts w:eastAsia="宋体"/>
          <w:kern w:val="0"/>
          <w:sz w:val="24"/>
          <w:szCs w:val="24"/>
        </w:rPr>
        <w:t>一、由于项目时间紧迫，</w:t>
      </w:r>
      <w:r>
        <w:rPr>
          <w:rFonts w:eastAsia="宋体"/>
          <w:kern w:val="0"/>
          <w:sz w:val="24"/>
          <w:szCs w:val="24"/>
          <w:lang w:val="zh-CN"/>
        </w:rPr>
        <w:t>中标供应商必须在中标通知书发出后</w:t>
      </w:r>
      <w:r>
        <w:rPr>
          <w:rFonts w:eastAsia="宋体"/>
          <w:kern w:val="0"/>
          <w:sz w:val="24"/>
          <w:szCs w:val="24"/>
        </w:rPr>
        <w:t>3</w:t>
      </w:r>
      <w:r>
        <w:rPr>
          <w:rFonts w:eastAsia="宋体"/>
          <w:kern w:val="0"/>
          <w:sz w:val="24"/>
          <w:szCs w:val="24"/>
          <w:lang w:val="zh-CN"/>
        </w:rPr>
        <w:t>日内完成合同的签订</w:t>
      </w:r>
      <w:r>
        <w:rPr>
          <w:rFonts w:eastAsia="宋体"/>
          <w:kern w:val="0"/>
          <w:sz w:val="24"/>
          <w:szCs w:val="24"/>
        </w:rPr>
        <w:t>。合同一式四份，采购单位、供应商</w:t>
      </w:r>
      <w:r>
        <w:rPr>
          <w:rFonts w:eastAsia="宋体" w:hint="eastAsia"/>
          <w:kern w:val="0"/>
          <w:sz w:val="24"/>
          <w:szCs w:val="24"/>
        </w:rPr>
        <w:t>各两份</w:t>
      </w:r>
      <w:r>
        <w:rPr>
          <w:rFonts w:eastAsia="宋体"/>
          <w:kern w:val="0"/>
          <w:sz w:val="24"/>
          <w:szCs w:val="24"/>
        </w:rPr>
        <w:t>。所签合同不得对采购文件作实质性修改。采购单位不得向中标供应商提出不合理的要求作为签订合同的条件，不得与中标供应商私下订立背离采购文件实质性内容的协议。</w:t>
      </w:r>
      <w:r>
        <w:rPr>
          <w:rFonts w:eastAsia="宋体"/>
          <w:kern w:val="0"/>
          <w:sz w:val="24"/>
          <w:szCs w:val="24"/>
        </w:rPr>
        <w:t xml:space="preserve"> </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二、采购单位按合同约定积极配合中标供应商履约，中标供应商履约到位后，请以书面形式向采购单位提出验收申请，采购单位接到申请后原则上在</w:t>
      </w:r>
      <w:r>
        <w:rPr>
          <w:rFonts w:eastAsia="宋体"/>
          <w:kern w:val="0"/>
          <w:sz w:val="24"/>
          <w:szCs w:val="24"/>
        </w:rPr>
        <w:t>5</w:t>
      </w:r>
      <w:r>
        <w:rPr>
          <w:rFonts w:eastAsia="宋体"/>
          <w:kern w:val="0"/>
          <w:sz w:val="24"/>
          <w:szCs w:val="24"/>
        </w:rPr>
        <w:t>个工作日内及时组织相关专业技术人员，必要时邀请质检等部门共同参与验收，并出具验收报告，验收合格的原则上</w:t>
      </w:r>
      <w:r>
        <w:rPr>
          <w:rFonts w:eastAsia="宋体"/>
          <w:kern w:val="0"/>
          <w:sz w:val="24"/>
          <w:szCs w:val="24"/>
        </w:rPr>
        <w:t>5</w:t>
      </w:r>
      <w:r>
        <w:rPr>
          <w:rFonts w:eastAsia="宋体"/>
          <w:kern w:val="0"/>
          <w:sz w:val="24"/>
          <w:szCs w:val="24"/>
        </w:rPr>
        <w:t>个工作日内支付相应款项。</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三、采购单位故意推迟项目验收时间的，与中标供应商串通或要求中标供应商通过减少货物数量或降低服务标准的，在履行合同中采取更改配置、调换物品等手段的，要求中标供应商出具虚假发票或任意更改销售发票的，谋取不正当利益的，承担相应的法律责任。</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四、中标供应</w:t>
      </w:r>
      <w:proofErr w:type="gramStart"/>
      <w:r>
        <w:rPr>
          <w:rFonts w:eastAsia="宋体"/>
          <w:kern w:val="0"/>
          <w:sz w:val="24"/>
          <w:szCs w:val="24"/>
        </w:rPr>
        <w:t>商出现</w:t>
      </w:r>
      <w:proofErr w:type="gramEnd"/>
      <w:r>
        <w:rPr>
          <w:rFonts w:eastAsia="宋体"/>
          <w:kern w:val="0"/>
          <w:sz w:val="24"/>
          <w:szCs w:val="24"/>
        </w:rPr>
        <w:t>违约情形，应当及时纠正或补偿；造成损失的，按合同约定追究违约责任；发现有假冒、伪劣、走私产品、商业贿赂等违法情形的，应由采购单位移交工商、质监、公安等行政执法部门依法查处。</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五、按政府采购合同约定支付的货款，</w:t>
      </w:r>
      <w:r>
        <w:rPr>
          <w:rFonts w:eastAsia="宋体" w:hint="eastAsia"/>
          <w:kern w:val="0"/>
          <w:sz w:val="24"/>
          <w:szCs w:val="24"/>
        </w:rPr>
        <w:t>采购单位</w:t>
      </w:r>
      <w:r>
        <w:rPr>
          <w:rFonts w:eastAsia="宋体"/>
          <w:kern w:val="0"/>
          <w:sz w:val="24"/>
          <w:szCs w:val="24"/>
        </w:rPr>
        <w:t>直接支付。</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六、不响应付款方式的，视同响应文件无效，按无效响应文件处理。</w:t>
      </w:r>
    </w:p>
    <w:p w:rsidR="00F7509B" w:rsidRDefault="001F3C68" w:rsidP="001F3C68">
      <w:pPr>
        <w:spacing w:line="520" w:lineRule="exact"/>
        <w:ind w:firstLineChars="202" w:firstLine="485"/>
        <w:rPr>
          <w:rFonts w:eastAsia="宋体"/>
          <w:kern w:val="0"/>
          <w:sz w:val="24"/>
          <w:szCs w:val="24"/>
        </w:rPr>
      </w:pPr>
      <w:r>
        <w:rPr>
          <w:rFonts w:eastAsia="宋体"/>
          <w:kern w:val="0"/>
          <w:sz w:val="24"/>
          <w:szCs w:val="24"/>
        </w:rPr>
        <w:t>七、付款方式详见招标文件第五章。</w:t>
      </w:r>
    </w:p>
    <w:p w:rsidR="00F7509B" w:rsidRDefault="001F3C68" w:rsidP="001F3C68">
      <w:pPr>
        <w:spacing w:line="520" w:lineRule="exact"/>
        <w:ind w:firstLineChars="202" w:firstLine="485"/>
        <w:rPr>
          <w:rFonts w:eastAsia="宋体"/>
          <w:kern w:val="0"/>
          <w:sz w:val="28"/>
          <w:szCs w:val="28"/>
        </w:rPr>
      </w:pPr>
      <w:r>
        <w:rPr>
          <w:rFonts w:eastAsia="宋体"/>
          <w:kern w:val="0"/>
          <w:sz w:val="24"/>
          <w:szCs w:val="24"/>
        </w:rPr>
        <w:t>八、以上项目款的支付不计息。</w:t>
      </w:r>
    </w:p>
    <w:p w:rsidR="00F7509B" w:rsidRDefault="001F3C68">
      <w:pPr>
        <w:adjustRightInd w:val="0"/>
        <w:snapToGrid w:val="0"/>
        <w:spacing w:line="520" w:lineRule="exact"/>
        <w:jc w:val="center"/>
        <w:textAlignment w:val="baseline"/>
        <w:outlineLvl w:val="0"/>
        <w:rPr>
          <w:rFonts w:eastAsia="宋体"/>
          <w:b/>
          <w:color w:val="262626"/>
          <w:w w:val="80"/>
          <w:kern w:val="44"/>
          <w:sz w:val="44"/>
          <w:szCs w:val="44"/>
        </w:rPr>
      </w:pPr>
      <w:r>
        <w:rPr>
          <w:rFonts w:eastAsia="宋体"/>
          <w:b/>
          <w:w w:val="80"/>
          <w:kern w:val="44"/>
          <w:sz w:val="44"/>
          <w:szCs w:val="44"/>
        </w:rPr>
        <w:br w:type="page"/>
      </w:r>
      <w:r>
        <w:rPr>
          <w:rFonts w:eastAsia="宋体"/>
          <w:b/>
          <w:color w:val="262626"/>
          <w:w w:val="80"/>
          <w:kern w:val="44"/>
          <w:sz w:val="44"/>
          <w:szCs w:val="44"/>
        </w:rPr>
        <w:lastRenderedPageBreak/>
        <w:t>第七章</w:t>
      </w:r>
      <w:r>
        <w:rPr>
          <w:rFonts w:eastAsia="宋体"/>
          <w:b/>
          <w:color w:val="262626"/>
          <w:w w:val="80"/>
          <w:kern w:val="44"/>
          <w:sz w:val="44"/>
          <w:szCs w:val="44"/>
        </w:rPr>
        <w:t xml:space="preserve">  </w:t>
      </w:r>
      <w:r>
        <w:rPr>
          <w:rFonts w:eastAsia="宋体"/>
          <w:b/>
          <w:color w:val="262626"/>
          <w:w w:val="80"/>
          <w:kern w:val="44"/>
          <w:sz w:val="44"/>
          <w:szCs w:val="44"/>
        </w:rPr>
        <w:t>质疑与投诉</w:t>
      </w:r>
      <w:bookmarkEnd w:id="8"/>
    </w:p>
    <w:p w:rsidR="00F7509B" w:rsidRDefault="001F3C68">
      <w:pPr>
        <w:snapToGrid w:val="0"/>
        <w:spacing w:line="480" w:lineRule="exact"/>
        <w:ind w:firstLineChars="200" w:firstLine="480"/>
        <w:contextualSpacing/>
        <w:rPr>
          <w:rFonts w:ascii="宋体" w:eastAsia="宋体" w:hAnsi="宋体"/>
          <w:sz w:val="24"/>
          <w:szCs w:val="24"/>
        </w:rPr>
      </w:pPr>
      <w:bookmarkStart w:id="9" w:name="_Toc363573860"/>
      <w:r>
        <w:rPr>
          <w:rFonts w:ascii="宋体" w:eastAsia="宋体" w:hAnsi="宋体" w:hint="eastAsia"/>
          <w:sz w:val="24"/>
          <w:szCs w:val="24"/>
        </w:rPr>
        <w:t>一、质疑的提出</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proofErr w:type="gramStart"/>
      <w:r>
        <w:rPr>
          <w:rFonts w:eastAsia="宋体"/>
          <w:sz w:val="24"/>
          <w:szCs w:val="24"/>
        </w:rPr>
        <w:t>一</w:t>
      </w:r>
      <w:proofErr w:type="gramEnd"/>
      <w:r>
        <w:rPr>
          <w:rFonts w:eastAsia="宋体"/>
          <w:sz w:val="24"/>
          <w:szCs w:val="24"/>
        </w:rPr>
        <w:t>)</w:t>
      </w:r>
      <w:r>
        <w:rPr>
          <w:rFonts w:eastAsia="宋体"/>
          <w:sz w:val="24"/>
          <w:szCs w:val="24"/>
        </w:rPr>
        <w:t>质疑人的身份要求</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提出质疑的供应商应当是参与所质疑项目采购活动的供应商。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r>
        <w:rPr>
          <w:rFonts w:eastAsia="宋体"/>
          <w:sz w:val="24"/>
          <w:szCs w:val="24"/>
        </w:rPr>
        <w:t>潜在供应商已依法获取其可质疑的采购文件的，可以对该文件提出质疑。对采购文件提出质疑的，应当在获取采购文件或者采购文件公告期限届满之日起</w:t>
      </w:r>
      <w:r>
        <w:rPr>
          <w:rFonts w:eastAsia="宋体"/>
          <w:sz w:val="24"/>
          <w:szCs w:val="24"/>
        </w:rPr>
        <w:t>7</w:t>
      </w:r>
      <w:r>
        <w:rPr>
          <w:rFonts w:eastAsia="宋体"/>
          <w:sz w:val="24"/>
          <w:szCs w:val="24"/>
        </w:rPr>
        <w:t>个工作日内提出。</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二</w:t>
      </w:r>
      <w:r>
        <w:rPr>
          <w:rFonts w:eastAsia="宋体"/>
          <w:sz w:val="24"/>
          <w:szCs w:val="24"/>
        </w:rPr>
        <w:t>)</w:t>
      </w:r>
      <w:r>
        <w:rPr>
          <w:rFonts w:eastAsia="宋体"/>
          <w:sz w:val="24"/>
          <w:szCs w:val="24"/>
        </w:rPr>
        <w:t>质疑提出的格式要求</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质疑参照《政府采购法》、《政府采购法实施条例》及《江苏省政府采购供应商监督管理暂行办法》的相关规定提交，质疑实行实名制，不得进行虚假、恶意质疑，未按上述要求提交的质疑函，采购人和采购代理机构有权不予受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proofErr w:type="gramStart"/>
      <w:r>
        <w:rPr>
          <w:rFonts w:eastAsia="宋体"/>
          <w:sz w:val="24"/>
          <w:szCs w:val="24"/>
        </w:rPr>
        <w:t>质疑函应包括</w:t>
      </w:r>
      <w:proofErr w:type="gramEnd"/>
      <w:r>
        <w:rPr>
          <w:rFonts w:eastAsia="宋体"/>
          <w:sz w:val="24"/>
          <w:szCs w:val="24"/>
        </w:rPr>
        <w:t>：</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）质疑投标人的名称、地址、邮编、联系人及联系电话；</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）质疑项目的名称、编号；</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）具体、明确的质疑事项和与质疑事项相关的请求；</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4</w:t>
      </w:r>
      <w:r>
        <w:rPr>
          <w:rFonts w:eastAsia="宋体"/>
          <w:sz w:val="24"/>
          <w:szCs w:val="24"/>
        </w:rPr>
        <w:t>）事实依据；</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5</w:t>
      </w:r>
      <w:r>
        <w:rPr>
          <w:rFonts w:eastAsia="宋体"/>
          <w:sz w:val="24"/>
          <w:szCs w:val="24"/>
        </w:rPr>
        <w:t>）必要的法律依据；</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6</w:t>
      </w:r>
      <w:r>
        <w:rPr>
          <w:rFonts w:eastAsia="宋体"/>
          <w:sz w:val="24"/>
          <w:szCs w:val="24"/>
        </w:rPr>
        <w:t>）提出质疑的日期。</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7</w:t>
      </w:r>
      <w:r>
        <w:rPr>
          <w:rFonts w:eastAsia="宋体"/>
          <w:sz w:val="24"/>
          <w:szCs w:val="24"/>
        </w:rPr>
        <w:t>）质疑</w:t>
      </w:r>
      <w:proofErr w:type="gramStart"/>
      <w:r>
        <w:rPr>
          <w:rFonts w:eastAsia="宋体"/>
          <w:sz w:val="24"/>
          <w:szCs w:val="24"/>
        </w:rPr>
        <w:t>函应当</w:t>
      </w:r>
      <w:proofErr w:type="gramEnd"/>
      <w:r>
        <w:rPr>
          <w:rFonts w:eastAsia="宋体"/>
          <w:sz w:val="24"/>
          <w:szCs w:val="24"/>
        </w:rPr>
        <w:t>署名：质疑人为自然人的，应当由本人签字并</w:t>
      </w:r>
      <w:proofErr w:type="gramStart"/>
      <w:r>
        <w:rPr>
          <w:rFonts w:eastAsia="宋体"/>
          <w:sz w:val="24"/>
          <w:szCs w:val="24"/>
        </w:rPr>
        <w:t>附有效</w:t>
      </w:r>
      <w:proofErr w:type="gramEnd"/>
      <w:r>
        <w:rPr>
          <w:rFonts w:eastAsia="宋体"/>
          <w:sz w:val="24"/>
          <w:szCs w:val="24"/>
        </w:rPr>
        <w:t>身份证明；质疑人为法人或其他组织的，应当由法定代表人（负责人）签字并加盖单位公章（质疑人为联合体的，则联合体各方法定代表人（负责人）均须签字并加盖单位公章），未按要求签字和盖章的为无效质疑，采购代理机构将不予受理。质疑人委托代理质疑的，应当向采购代理机构提交授权委托书，并载明委托代理的具体权限和事项。</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质疑函需遵循的原则：</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提出质疑时，必须坚持</w:t>
      </w:r>
      <w:r>
        <w:rPr>
          <w:rFonts w:eastAsia="宋体"/>
          <w:sz w:val="24"/>
          <w:szCs w:val="24"/>
        </w:rPr>
        <w:t>“</w:t>
      </w:r>
      <w:r>
        <w:rPr>
          <w:rFonts w:eastAsia="宋体"/>
          <w:sz w:val="24"/>
          <w:szCs w:val="24"/>
        </w:rPr>
        <w:t>谁主张，谁举证</w:t>
      </w:r>
      <w:r>
        <w:rPr>
          <w:rFonts w:eastAsia="宋体"/>
          <w:sz w:val="24"/>
          <w:szCs w:val="24"/>
        </w:rPr>
        <w:t>”</w:t>
      </w:r>
      <w:r>
        <w:rPr>
          <w:rFonts w:eastAsia="宋体"/>
          <w:sz w:val="24"/>
          <w:szCs w:val="24"/>
        </w:rPr>
        <w:t>、</w:t>
      </w:r>
      <w:r>
        <w:rPr>
          <w:rFonts w:eastAsia="宋体"/>
          <w:sz w:val="24"/>
          <w:szCs w:val="24"/>
        </w:rPr>
        <w:t>“</w:t>
      </w:r>
      <w:r>
        <w:rPr>
          <w:rFonts w:eastAsia="宋体"/>
          <w:sz w:val="24"/>
          <w:szCs w:val="24"/>
        </w:rPr>
        <w:t>实事求是</w:t>
      </w:r>
      <w:r>
        <w:rPr>
          <w:rFonts w:eastAsia="宋体"/>
          <w:sz w:val="24"/>
          <w:szCs w:val="24"/>
        </w:rPr>
        <w:t>”</w:t>
      </w:r>
      <w:r>
        <w:rPr>
          <w:rFonts w:eastAsia="宋体"/>
          <w:sz w:val="24"/>
          <w:szCs w:val="24"/>
        </w:rPr>
        <w:t>的原则，不能臆测。属于须由法定部门调查、侦查或先行</w:t>
      </w:r>
      <w:proofErr w:type="gramStart"/>
      <w:r>
        <w:rPr>
          <w:rFonts w:eastAsia="宋体"/>
          <w:sz w:val="24"/>
          <w:szCs w:val="24"/>
        </w:rPr>
        <w:t>作出</w:t>
      </w:r>
      <w:proofErr w:type="gramEnd"/>
      <w:r>
        <w:rPr>
          <w:rFonts w:eastAsia="宋体"/>
          <w:sz w:val="24"/>
          <w:szCs w:val="24"/>
        </w:rPr>
        <w:t>相关认定的事项，质疑人应当依法申请具有法定职权的部门查清、认定，并将相关结果提供给采购人。采购人不具有法定调查、认定权限。</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（三）质疑提出的时效要求</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1.</w:t>
      </w:r>
      <w:r>
        <w:rPr>
          <w:rFonts w:eastAsia="宋体"/>
          <w:sz w:val="24"/>
          <w:szCs w:val="24"/>
        </w:rPr>
        <w:t>投标人认为采购文件、采购过程和采购结果使自己的权益受到损害的，可以在知</w:t>
      </w:r>
      <w:r>
        <w:rPr>
          <w:rFonts w:eastAsia="宋体"/>
          <w:sz w:val="24"/>
          <w:szCs w:val="24"/>
        </w:rPr>
        <w:lastRenderedPageBreak/>
        <w:t>道或应知其权益受到损害之日起七个工作日内，以书面形式向采购代理机构或采购人提出质疑。上述应知其权益受到损害之日，是指：</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）对可以质疑的采购文件提出质疑的，为收到采购文件之日或者采购文件公告期限届满之日；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）对采购过程提出质疑的，为各采购程序环节结束之日；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）对中标或者成交结果提出质疑的，为中标或者成交结果公告期限届满之日。</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2.</w:t>
      </w:r>
      <w:r>
        <w:rPr>
          <w:rFonts w:eastAsia="宋体"/>
          <w:sz w:val="24"/>
          <w:szCs w:val="24"/>
        </w:rPr>
        <w:t>投标人应在法定质疑期一次性提出针对同一采购程序环节的质疑。</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二、《质疑函》的受理和答复</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1. </w:t>
      </w:r>
      <w:r>
        <w:rPr>
          <w:rFonts w:eastAsia="宋体"/>
          <w:sz w:val="24"/>
          <w:szCs w:val="24"/>
        </w:rPr>
        <w:t>采购代理机构或采购人收到质疑函后，将对质疑的形式和内容进行审查，如质疑函内容、格式不符合规定，采购代理机构需告知质疑人进行补正。</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2. </w:t>
      </w:r>
      <w:r>
        <w:rPr>
          <w:rFonts w:eastAsia="宋体"/>
          <w:sz w:val="24"/>
          <w:szCs w:val="24"/>
        </w:rPr>
        <w:t>质疑人应当在法定质疑期限内进行补正并重新提交质疑函，拒不补正或者在法定期限内未重新提交质疑函的，为无效质疑，不予受理。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采购人或采购代理机构答复供应商质疑应当采用书面方式并依法送达，质疑供应商或其委托代理人拒绝签收的视为已经送达。</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三、质疑处理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 xml:space="preserve">1. </w:t>
      </w:r>
      <w:r>
        <w:rPr>
          <w:rFonts w:eastAsia="宋体"/>
          <w:sz w:val="24"/>
          <w:szCs w:val="24"/>
        </w:rPr>
        <w:t>质疑成立的处理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）对于内容、格式符合规定的质疑函，采购代理机构或采购人在收到投标供应商的书面质疑后七个工作日内</w:t>
      </w:r>
      <w:proofErr w:type="gramStart"/>
      <w:r>
        <w:rPr>
          <w:rFonts w:eastAsia="宋体"/>
          <w:sz w:val="24"/>
          <w:szCs w:val="24"/>
        </w:rPr>
        <w:t>作出</w:t>
      </w:r>
      <w:proofErr w:type="gramEnd"/>
      <w:r>
        <w:rPr>
          <w:rFonts w:eastAsia="宋体"/>
          <w:sz w:val="24"/>
          <w:szCs w:val="24"/>
        </w:rPr>
        <w:t>书面答复，但答复的内容不得涉及商业秘密。</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）对采购文件提出的质疑，依法通过澄清或者修改可以继续开展采购活动的，澄清或者修改采购文件后继续开展采购活动；否则应当修改采购文件后重新开展采购活动。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3</w:t>
      </w:r>
      <w:r>
        <w:rPr>
          <w:rFonts w:eastAsia="宋体"/>
          <w:sz w:val="24"/>
          <w:szCs w:val="24"/>
        </w:rPr>
        <w:t>）对采购过程、中标或者成交结果提出的质疑，合格供应</w:t>
      </w:r>
      <w:proofErr w:type="gramStart"/>
      <w:r>
        <w:rPr>
          <w:rFonts w:eastAsia="宋体"/>
          <w:sz w:val="24"/>
          <w:szCs w:val="24"/>
        </w:rPr>
        <w:t>商符合</w:t>
      </w:r>
      <w:proofErr w:type="gramEnd"/>
      <w:r>
        <w:rPr>
          <w:rFonts w:eastAsia="宋体"/>
          <w:sz w:val="24"/>
          <w:szCs w:val="24"/>
        </w:rPr>
        <w:t>法定数量时，可以从合格的候选人中另行确定中标、成交供应商的，应当依法另行确定中标供应商；否则应当重新开展采购活动。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质疑答复导致中标、成交结果改变的，采购人或者采购代理机构应当将有关情况书面报告</w:t>
      </w:r>
      <w:r>
        <w:rPr>
          <w:rFonts w:eastAsia="宋体" w:hint="eastAsia"/>
          <w:sz w:val="24"/>
          <w:szCs w:val="24"/>
        </w:rPr>
        <w:t>相关部</w:t>
      </w:r>
      <w:r>
        <w:rPr>
          <w:rFonts w:eastAsia="宋体"/>
          <w:sz w:val="24"/>
          <w:szCs w:val="24"/>
        </w:rPr>
        <w:t>门。</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lastRenderedPageBreak/>
        <w:t>2.</w:t>
      </w:r>
      <w:r>
        <w:rPr>
          <w:rFonts w:eastAsia="宋体"/>
          <w:sz w:val="24"/>
          <w:szCs w:val="24"/>
        </w:rPr>
        <w:t>质疑不成立的处理</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若质疑不成立，或者成立未对中标、成交结果构成影响的，继续开展采购活动。</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3.</w:t>
      </w:r>
      <w:r>
        <w:rPr>
          <w:rFonts w:eastAsia="宋体"/>
          <w:sz w:val="24"/>
          <w:szCs w:val="24"/>
        </w:rPr>
        <w:t>虚假质疑的处理</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1</w:t>
      </w:r>
      <w:r>
        <w:rPr>
          <w:rFonts w:eastAsia="宋体"/>
          <w:sz w:val="24"/>
          <w:szCs w:val="24"/>
        </w:rPr>
        <w:t>）投标人提出书面质疑必须有理、有据，不得恶意质疑或提交虚假质疑。否则，一经查实，采购人有权依据采购的有关规定，报请采购监管部门对该投标人进行相应的行政处罚。</w:t>
      </w:r>
      <w:r>
        <w:rPr>
          <w:rFonts w:eastAsia="宋体"/>
          <w:sz w:val="24"/>
          <w:szCs w:val="24"/>
        </w:rPr>
        <w:t xml:space="preserve">                          </w:t>
      </w:r>
    </w:p>
    <w:p w:rsidR="00F7509B" w:rsidRDefault="001F3C68">
      <w:pPr>
        <w:snapToGrid w:val="0"/>
        <w:spacing w:line="480" w:lineRule="exact"/>
        <w:ind w:firstLineChars="200" w:firstLine="480"/>
        <w:contextualSpacing/>
        <w:rPr>
          <w:rFonts w:eastAsia="宋体"/>
          <w:sz w:val="24"/>
          <w:szCs w:val="24"/>
        </w:rPr>
      </w:pPr>
      <w:r>
        <w:rPr>
          <w:rFonts w:eastAsia="宋体"/>
          <w:sz w:val="24"/>
          <w:szCs w:val="24"/>
        </w:rPr>
        <w:t>（</w:t>
      </w:r>
      <w:r>
        <w:rPr>
          <w:rFonts w:eastAsia="宋体"/>
          <w:sz w:val="24"/>
          <w:szCs w:val="24"/>
        </w:rPr>
        <w:t>2</w:t>
      </w:r>
      <w:r>
        <w:rPr>
          <w:rFonts w:eastAsia="宋体"/>
          <w:sz w:val="24"/>
          <w:szCs w:val="24"/>
        </w:rPr>
        <w:t>）在江苏省范围内一年累计三次以上质疑，均查无实据的供应商将按失信行为记入该注册供应商诚信档案中。</w:t>
      </w:r>
    </w:p>
    <w:p w:rsidR="00F7509B" w:rsidRDefault="001F3C68">
      <w:pPr>
        <w:adjustRightInd w:val="0"/>
        <w:snapToGrid w:val="0"/>
        <w:spacing w:afterLines="50" w:after="120" w:line="520" w:lineRule="exact"/>
        <w:jc w:val="center"/>
        <w:textAlignment w:val="baseline"/>
        <w:outlineLvl w:val="0"/>
        <w:rPr>
          <w:rFonts w:eastAsia="宋体"/>
          <w:sz w:val="24"/>
          <w:szCs w:val="24"/>
        </w:rPr>
      </w:pPr>
      <w:r>
        <w:rPr>
          <w:rFonts w:eastAsia="宋体" w:hint="eastAsia"/>
          <w:sz w:val="24"/>
          <w:szCs w:val="24"/>
        </w:rPr>
        <w:t xml:space="preserve">   </w:t>
      </w:r>
      <w:r>
        <w:rPr>
          <w:rFonts w:eastAsia="宋体"/>
          <w:sz w:val="24"/>
          <w:szCs w:val="24"/>
        </w:rPr>
        <w:t>（</w:t>
      </w:r>
      <w:r>
        <w:rPr>
          <w:rFonts w:eastAsia="宋体"/>
          <w:sz w:val="24"/>
          <w:szCs w:val="24"/>
        </w:rPr>
        <w:t>3</w:t>
      </w:r>
      <w:r>
        <w:rPr>
          <w:rFonts w:eastAsia="宋体"/>
          <w:sz w:val="24"/>
          <w:szCs w:val="24"/>
        </w:rPr>
        <w:t>）采购代理机构或采购人受理质疑和答复相关咨询，联系电话详见招标公告。</w:t>
      </w:r>
    </w:p>
    <w:p w:rsidR="00F7509B" w:rsidRDefault="001F3C68">
      <w:pPr>
        <w:adjustRightInd w:val="0"/>
        <w:snapToGrid w:val="0"/>
        <w:spacing w:afterLines="50" w:after="120" w:line="520" w:lineRule="exact"/>
        <w:jc w:val="center"/>
        <w:textAlignment w:val="baseline"/>
        <w:outlineLvl w:val="0"/>
        <w:rPr>
          <w:rFonts w:eastAsia="宋体"/>
          <w:b/>
          <w:color w:val="262626"/>
          <w:kern w:val="44"/>
          <w:sz w:val="44"/>
          <w:szCs w:val="44"/>
        </w:rPr>
      </w:pPr>
      <w:r>
        <w:rPr>
          <w:rFonts w:eastAsia="宋体"/>
          <w:b/>
          <w:color w:val="262626"/>
          <w:w w:val="80"/>
          <w:kern w:val="44"/>
          <w:sz w:val="24"/>
          <w:szCs w:val="24"/>
        </w:rPr>
        <w:br w:type="page"/>
      </w:r>
      <w:r>
        <w:rPr>
          <w:rFonts w:eastAsia="宋体"/>
          <w:b/>
          <w:color w:val="262626"/>
          <w:w w:val="80"/>
          <w:kern w:val="44"/>
          <w:sz w:val="44"/>
          <w:szCs w:val="44"/>
        </w:rPr>
        <w:lastRenderedPageBreak/>
        <w:t xml:space="preserve">   </w:t>
      </w:r>
      <w:r>
        <w:rPr>
          <w:rFonts w:eastAsia="宋体"/>
          <w:b/>
          <w:color w:val="262626"/>
          <w:w w:val="80"/>
          <w:kern w:val="44"/>
          <w:sz w:val="44"/>
          <w:szCs w:val="44"/>
        </w:rPr>
        <w:t>第八章</w:t>
      </w:r>
      <w:r>
        <w:rPr>
          <w:rFonts w:eastAsia="宋体"/>
          <w:b/>
          <w:color w:val="262626"/>
          <w:kern w:val="44"/>
          <w:sz w:val="44"/>
          <w:szCs w:val="44"/>
        </w:rPr>
        <w:t xml:space="preserve">  </w:t>
      </w:r>
      <w:r>
        <w:rPr>
          <w:rFonts w:eastAsia="宋体"/>
          <w:b/>
          <w:color w:val="262626"/>
          <w:w w:val="80"/>
          <w:kern w:val="44"/>
          <w:sz w:val="44"/>
          <w:szCs w:val="44"/>
        </w:rPr>
        <w:t>投标响应文件组成及格式</w:t>
      </w:r>
      <w:bookmarkEnd w:id="9"/>
    </w:p>
    <w:p w:rsidR="00F7509B" w:rsidRDefault="001F3C68">
      <w:pPr>
        <w:adjustRightInd w:val="0"/>
        <w:snapToGrid w:val="0"/>
        <w:spacing w:line="480" w:lineRule="exact"/>
        <w:ind w:firstLineChars="200" w:firstLine="480"/>
        <w:jc w:val="left"/>
        <w:rPr>
          <w:rFonts w:eastAsia="宋体"/>
          <w:bCs/>
          <w:sz w:val="24"/>
          <w:szCs w:val="24"/>
        </w:rPr>
      </w:pPr>
      <w:r>
        <w:rPr>
          <w:rFonts w:eastAsia="宋体"/>
          <w:bCs/>
          <w:sz w:val="24"/>
          <w:szCs w:val="24"/>
        </w:rPr>
        <w:t>一、投标响应文件组成</w:t>
      </w:r>
    </w:p>
    <w:p w:rsidR="00F7509B" w:rsidRDefault="001F3C68">
      <w:pPr>
        <w:snapToGrid w:val="0"/>
        <w:spacing w:line="480" w:lineRule="exact"/>
        <w:ind w:firstLineChars="200" w:firstLine="480"/>
        <w:rPr>
          <w:rFonts w:eastAsia="宋体"/>
          <w:sz w:val="24"/>
          <w:szCs w:val="24"/>
        </w:rPr>
      </w:pPr>
      <w:r>
        <w:rPr>
          <w:rFonts w:eastAsia="宋体"/>
          <w:sz w:val="24"/>
          <w:szCs w:val="24"/>
        </w:rPr>
        <w:t>投标响应文件由资格审查文件、技术标、商务标三部分组成。本次招标采用资格后审方式，投标供应商须</w:t>
      </w:r>
      <w:proofErr w:type="gramStart"/>
      <w:r>
        <w:rPr>
          <w:rFonts w:eastAsia="宋体"/>
          <w:sz w:val="24"/>
          <w:szCs w:val="24"/>
        </w:rPr>
        <w:t>将资格</w:t>
      </w:r>
      <w:proofErr w:type="gramEnd"/>
      <w:r>
        <w:rPr>
          <w:rFonts w:eastAsia="宋体"/>
          <w:sz w:val="24"/>
          <w:szCs w:val="24"/>
        </w:rPr>
        <w:t>审查文件作为响应文件组成部分，按招标文件要求装订密封后一起递交。</w:t>
      </w:r>
    </w:p>
    <w:p w:rsidR="00F7509B" w:rsidRDefault="001F3C68">
      <w:pPr>
        <w:snapToGrid w:val="0"/>
        <w:spacing w:line="480" w:lineRule="exact"/>
        <w:ind w:firstLineChars="200" w:firstLine="482"/>
        <w:rPr>
          <w:rFonts w:eastAsia="宋体"/>
          <w:b/>
          <w:sz w:val="24"/>
          <w:szCs w:val="24"/>
        </w:rPr>
      </w:pPr>
      <w:r>
        <w:rPr>
          <w:rFonts w:eastAsia="宋体"/>
          <w:b/>
          <w:sz w:val="24"/>
          <w:szCs w:val="24"/>
        </w:rPr>
        <w:t>（一）资格审查文件（单独装订密封）</w:t>
      </w:r>
    </w:p>
    <w:p w:rsidR="00F7509B" w:rsidRDefault="001F3C68">
      <w:pPr>
        <w:snapToGrid w:val="0"/>
        <w:spacing w:line="480" w:lineRule="exact"/>
        <w:ind w:firstLineChars="200" w:firstLine="480"/>
        <w:contextualSpacing/>
        <w:outlineLvl w:val="0"/>
        <w:rPr>
          <w:rFonts w:eastAsia="宋体"/>
          <w:color w:val="000000"/>
          <w:sz w:val="24"/>
          <w:szCs w:val="24"/>
        </w:rPr>
      </w:pPr>
      <w:r>
        <w:rPr>
          <w:rFonts w:eastAsia="宋体" w:hint="eastAsia"/>
          <w:color w:val="000000"/>
          <w:sz w:val="24"/>
          <w:szCs w:val="24"/>
        </w:rPr>
        <w:t>1</w:t>
      </w:r>
      <w:r>
        <w:rPr>
          <w:rFonts w:eastAsia="宋体"/>
          <w:color w:val="000000"/>
          <w:sz w:val="24"/>
          <w:szCs w:val="24"/>
        </w:rPr>
        <w:t>、投标供应商必须是有能力按本招标文件规定的要求提供招标物及提供相关伴随服务能力的专业生产厂家或代理商</w:t>
      </w:r>
      <w:r>
        <w:rPr>
          <w:rFonts w:eastAsia="宋体"/>
          <w:sz w:val="24"/>
          <w:szCs w:val="24"/>
        </w:rPr>
        <w:t>（提供相关证明材料）</w:t>
      </w:r>
      <w:r>
        <w:rPr>
          <w:rFonts w:eastAsia="宋体"/>
          <w:color w:val="000000"/>
          <w:sz w:val="24"/>
          <w:szCs w:val="24"/>
        </w:rPr>
        <w:t>，必须具有独立的法人资格，提供有效的营业执照及税务登记证（或者是三证合一的营业执照）。</w:t>
      </w:r>
    </w:p>
    <w:p w:rsidR="00F7509B" w:rsidRDefault="001F3C68">
      <w:pPr>
        <w:pStyle w:val="af2"/>
        <w:widowControl/>
        <w:shd w:val="clear" w:color="auto" w:fill="FFFFFF"/>
        <w:spacing w:line="480" w:lineRule="atLeast"/>
        <w:ind w:firstLineChars="200" w:firstLine="480"/>
        <w:rPr>
          <w:rFonts w:eastAsia="宋体"/>
          <w:color w:val="000000"/>
        </w:rPr>
      </w:pPr>
      <w:r>
        <w:rPr>
          <w:rFonts w:eastAsia="宋体" w:hint="eastAsia"/>
          <w:color w:val="000000"/>
        </w:rPr>
        <w:t>2</w:t>
      </w:r>
      <w:r>
        <w:rPr>
          <w:rFonts w:eastAsia="宋体"/>
          <w:color w:val="000000"/>
        </w:rPr>
        <w:t>、</w:t>
      </w:r>
      <w:r>
        <w:rPr>
          <w:rFonts w:eastAsia="宋体" w:hint="eastAsia"/>
          <w:color w:val="000000"/>
        </w:rPr>
        <w:t>供应商投标时根据所投产</w:t>
      </w:r>
      <w:proofErr w:type="gramStart"/>
      <w:r>
        <w:rPr>
          <w:rFonts w:eastAsia="宋体" w:hint="eastAsia"/>
          <w:color w:val="000000"/>
        </w:rPr>
        <w:t>品提供</w:t>
      </w:r>
      <w:proofErr w:type="gramEnd"/>
      <w:r>
        <w:rPr>
          <w:rFonts w:eastAsia="宋体" w:hint="eastAsia"/>
          <w:color w:val="000000"/>
        </w:rPr>
        <w:t>有效的医疗器械产品注册证或产品备案凭证（投标时需提供复印件）；</w:t>
      </w:r>
    </w:p>
    <w:p w:rsidR="00F7509B" w:rsidRDefault="001F3C68">
      <w:pPr>
        <w:pStyle w:val="af2"/>
        <w:widowControl/>
        <w:shd w:val="clear" w:color="auto" w:fill="FFFFFF"/>
        <w:spacing w:line="480" w:lineRule="atLeast"/>
        <w:ind w:firstLineChars="200" w:firstLine="480"/>
        <w:rPr>
          <w:rFonts w:eastAsia="宋体"/>
          <w:color w:val="000000"/>
        </w:rPr>
      </w:pPr>
      <w:r>
        <w:rPr>
          <w:rFonts w:eastAsia="宋体" w:hint="eastAsia"/>
          <w:color w:val="000000"/>
        </w:rPr>
        <w:t>3</w:t>
      </w:r>
      <w:r>
        <w:rPr>
          <w:rFonts w:eastAsia="宋体" w:hint="eastAsia"/>
          <w:color w:val="000000"/>
        </w:rPr>
        <w:t>、若投标供应商为代理商，须具有药监部门颁发的《医疗器械经营许可证》或医疗器械经营备案凭证若投标供应商为生产商，须具有药监局颁发的《医疗器械生产许可证》或生产备案凭证（医疗器械生产许可证如有医疗器械生产产品登记表的须一并提供）（投标时需提供复印件）；</w:t>
      </w:r>
    </w:p>
    <w:p w:rsidR="00F7509B" w:rsidRDefault="001F3C68">
      <w:pPr>
        <w:snapToGrid w:val="0"/>
        <w:spacing w:line="480" w:lineRule="exact"/>
        <w:ind w:firstLineChars="200" w:firstLine="480"/>
        <w:contextualSpacing/>
        <w:outlineLvl w:val="0"/>
        <w:rPr>
          <w:rFonts w:eastAsia="宋体"/>
          <w:sz w:val="24"/>
          <w:szCs w:val="24"/>
        </w:rPr>
      </w:pPr>
      <w:r>
        <w:rPr>
          <w:rFonts w:eastAsia="宋体" w:hint="eastAsia"/>
          <w:sz w:val="24"/>
          <w:szCs w:val="24"/>
        </w:rPr>
        <w:t>4</w:t>
      </w:r>
      <w:r>
        <w:rPr>
          <w:rFonts w:eastAsia="宋体"/>
          <w:sz w:val="24"/>
          <w:szCs w:val="24"/>
        </w:rPr>
        <w:t>、供应</w:t>
      </w:r>
      <w:proofErr w:type="gramStart"/>
      <w:r>
        <w:rPr>
          <w:rFonts w:eastAsia="宋体"/>
          <w:sz w:val="24"/>
          <w:szCs w:val="24"/>
        </w:rPr>
        <w:t>商法定</w:t>
      </w:r>
      <w:proofErr w:type="gramEnd"/>
      <w:r>
        <w:rPr>
          <w:rFonts w:eastAsia="宋体"/>
          <w:sz w:val="24"/>
          <w:szCs w:val="24"/>
        </w:rPr>
        <w:t>代表人参加的，必须提供法定代表人身份证明及法定代表人本人身份证复印件；非法定代表人参加的，必须提供法定代表人签字或盖章的授权委托书及法定代表人、被授权人的两人身份证的复印件，被授权人为供应商正式人员证明材料【提供与供应商签订的有效劳动合同复印件】。（授权委托书格式参见第八章）</w:t>
      </w:r>
    </w:p>
    <w:p w:rsidR="00F7509B" w:rsidRDefault="001F3C68">
      <w:pPr>
        <w:spacing w:line="480" w:lineRule="exact"/>
        <w:ind w:firstLineChars="200" w:firstLine="480"/>
        <w:rPr>
          <w:rFonts w:eastAsia="宋体"/>
          <w:sz w:val="24"/>
          <w:szCs w:val="24"/>
        </w:rPr>
      </w:pPr>
      <w:r>
        <w:rPr>
          <w:rFonts w:eastAsia="宋体" w:hint="eastAsia"/>
          <w:sz w:val="24"/>
          <w:szCs w:val="24"/>
        </w:rPr>
        <w:t>5</w:t>
      </w:r>
      <w:r>
        <w:rPr>
          <w:rFonts w:eastAsia="宋体"/>
          <w:sz w:val="24"/>
          <w:szCs w:val="24"/>
        </w:rPr>
        <w:t>、供应商须提供参与本次项目采购活动前三年内，在经营活动中没有重大违法记录的书面《无重大违法记录声明函》（格式参见第八章）。</w:t>
      </w:r>
    </w:p>
    <w:p w:rsidR="00F7509B" w:rsidRDefault="001F3C68">
      <w:pPr>
        <w:snapToGrid w:val="0"/>
        <w:spacing w:line="480" w:lineRule="exact"/>
        <w:ind w:firstLineChars="200" w:firstLine="480"/>
        <w:rPr>
          <w:rFonts w:eastAsia="宋体"/>
          <w:sz w:val="24"/>
          <w:szCs w:val="24"/>
        </w:rPr>
      </w:pPr>
      <w:r>
        <w:rPr>
          <w:rFonts w:eastAsia="宋体" w:hint="eastAsia"/>
          <w:sz w:val="24"/>
          <w:szCs w:val="24"/>
        </w:rPr>
        <w:t>6</w:t>
      </w:r>
      <w:r>
        <w:rPr>
          <w:rFonts w:eastAsia="宋体"/>
          <w:sz w:val="24"/>
          <w:szCs w:val="24"/>
        </w:rPr>
        <w:t>、关于资格文件的声明函（格式参见第八章）。</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b/>
          <w:bCs/>
          <w:sz w:val="24"/>
          <w:szCs w:val="24"/>
        </w:rPr>
        <w:t>以上材料如为复印件均需加盖投标供应商公章。</w:t>
      </w:r>
    </w:p>
    <w:p w:rsidR="00F7509B" w:rsidRDefault="001F3C68">
      <w:pPr>
        <w:adjustRightInd w:val="0"/>
        <w:snapToGrid w:val="0"/>
        <w:spacing w:line="480" w:lineRule="exact"/>
        <w:ind w:firstLineChars="196" w:firstLine="472"/>
        <w:jc w:val="left"/>
        <w:rPr>
          <w:rFonts w:eastAsia="宋体"/>
          <w:b/>
          <w:sz w:val="24"/>
          <w:szCs w:val="24"/>
        </w:rPr>
      </w:pPr>
      <w:r>
        <w:rPr>
          <w:rFonts w:eastAsia="宋体"/>
          <w:b/>
          <w:sz w:val="24"/>
          <w:szCs w:val="24"/>
        </w:rPr>
        <w:t>（二）技术标（单独装订密封）</w:t>
      </w:r>
      <w:r>
        <w:rPr>
          <w:rFonts w:eastAsia="宋体"/>
          <w:b/>
          <w:bCs/>
          <w:color w:val="000000"/>
          <w:sz w:val="24"/>
          <w:szCs w:val="24"/>
        </w:rPr>
        <w:t>（不得出现报价）</w:t>
      </w:r>
    </w:p>
    <w:p w:rsidR="00F7509B" w:rsidRDefault="001F3C68">
      <w:pPr>
        <w:adjustRightInd w:val="0"/>
        <w:snapToGrid w:val="0"/>
        <w:spacing w:line="480" w:lineRule="exact"/>
        <w:jc w:val="left"/>
        <w:rPr>
          <w:rFonts w:eastAsia="宋体"/>
          <w:sz w:val="24"/>
          <w:szCs w:val="24"/>
        </w:rPr>
      </w:pPr>
      <w:r>
        <w:rPr>
          <w:rFonts w:eastAsia="宋体"/>
          <w:sz w:val="24"/>
          <w:szCs w:val="24"/>
        </w:rPr>
        <w:t xml:space="preserve">    1</w:t>
      </w:r>
      <w:r>
        <w:rPr>
          <w:rFonts w:eastAsia="宋体"/>
          <w:sz w:val="24"/>
          <w:szCs w:val="24"/>
        </w:rPr>
        <w:t>、投标响应函（格式参见第八章）。</w:t>
      </w:r>
    </w:p>
    <w:p w:rsidR="00F7509B" w:rsidRDefault="001F3C68">
      <w:pPr>
        <w:adjustRightInd w:val="0"/>
        <w:snapToGrid w:val="0"/>
        <w:spacing w:line="480" w:lineRule="exact"/>
        <w:ind w:firstLine="465"/>
        <w:jc w:val="left"/>
        <w:rPr>
          <w:rFonts w:eastAsia="宋体"/>
          <w:sz w:val="24"/>
          <w:szCs w:val="24"/>
        </w:rPr>
      </w:pPr>
      <w:r>
        <w:rPr>
          <w:rFonts w:eastAsia="宋体"/>
          <w:sz w:val="24"/>
          <w:szCs w:val="24"/>
        </w:rPr>
        <w:t>2</w:t>
      </w:r>
      <w:r>
        <w:rPr>
          <w:rFonts w:eastAsia="宋体"/>
          <w:sz w:val="24"/>
          <w:szCs w:val="24"/>
        </w:rPr>
        <w:t>、技术条款响应一览表（格式参见第八章）。</w:t>
      </w:r>
    </w:p>
    <w:p w:rsidR="00F7509B" w:rsidRDefault="001F3C68">
      <w:pPr>
        <w:adjustRightInd w:val="0"/>
        <w:snapToGrid w:val="0"/>
        <w:spacing w:line="480" w:lineRule="exact"/>
        <w:ind w:firstLine="465"/>
        <w:jc w:val="left"/>
        <w:rPr>
          <w:rFonts w:eastAsia="宋体"/>
          <w:sz w:val="24"/>
          <w:szCs w:val="24"/>
        </w:rPr>
      </w:pPr>
      <w:r>
        <w:rPr>
          <w:rFonts w:eastAsia="宋体"/>
          <w:sz w:val="24"/>
          <w:szCs w:val="24"/>
        </w:rPr>
        <w:t>3</w:t>
      </w:r>
      <w:r>
        <w:rPr>
          <w:rFonts w:eastAsia="宋体"/>
          <w:sz w:val="24"/>
          <w:szCs w:val="24"/>
        </w:rPr>
        <w:t>、现场勘查承诺函（格式参见第八章）</w:t>
      </w:r>
    </w:p>
    <w:p w:rsidR="00F7509B" w:rsidRDefault="001F3C68">
      <w:pPr>
        <w:adjustRightInd w:val="0"/>
        <w:snapToGrid w:val="0"/>
        <w:spacing w:line="480" w:lineRule="exact"/>
        <w:ind w:firstLine="465"/>
        <w:jc w:val="left"/>
        <w:rPr>
          <w:rFonts w:eastAsia="宋体"/>
          <w:sz w:val="24"/>
          <w:szCs w:val="24"/>
        </w:rPr>
      </w:pPr>
      <w:r>
        <w:rPr>
          <w:rFonts w:eastAsia="宋体" w:hint="eastAsia"/>
          <w:sz w:val="24"/>
          <w:szCs w:val="24"/>
        </w:rPr>
        <w:t>4</w:t>
      </w:r>
      <w:r>
        <w:rPr>
          <w:rFonts w:eastAsia="宋体" w:hint="eastAsia"/>
          <w:sz w:val="24"/>
          <w:szCs w:val="24"/>
        </w:rPr>
        <w:t>、本地化售后服务承诺函</w:t>
      </w:r>
      <w:r>
        <w:rPr>
          <w:rFonts w:eastAsia="宋体"/>
          <w:sz w:val="24"/>
          <w:szCs w:val="24"/>
        </w:rPr>
        <w:t>（格式参见第八章）</w:t>
      </w:r>
    </w:p>
    <w:p w:rsidR="00F7509B" w:rsidRDefault="001F3C68">
      <w:pPr>
        <w:adjustRightInd w:val="0"/>
        <w:snapToGrid w:val="0"/>
        <w:spacing w:line="480" w:lineRule="exact"/>
        <w:ind w:firstLine="465"/>
        <w:jc w:val="left"/>
        <w:rPr>
          <w:rFonts w:eastAsia="宋体"/>
          <w:sz w:val="24"/>
          <w:szCs w:val="24"/>
        </w:rPr>
      </w:pPr>
      <w:r>
        <w:rPr>
          <w:rFonts w:eastAsia="宋体" w:hint="eastAsia"/>
          <w:sz w:val="24"/>
          <w:szCs w:val="24"/>
        </w:rPr>
        <w:lastRenderedPageBreak/>
        <w:t>5</w:t>
      </w:r>
      <w:r>
        <w:rPr>
          <w:rFonts w:eastAsia="宋体"/>
          <w:sz w:val="24"/>
          <w:szCs w:val="24"/>
        </w:rPr>
        <w:t>、第三</w:t>
      </w:r>
      <w:proofErr w:type="gramStart"/>
      <w:r>
        <w:rPr>
          <w:rFonts w:eastAsia="宋体"/>
          <w:sz w:val="24"/>
          <w:szCs w:val="24"/>
        </w:rPr>
        <w:t>章项目</w:t>
      </w:r>
      <w:proofErr w:type="gramEnd"/>
      <w:r>
        <w:rPr>
          <w:rFonts w:eastAsia="宋体"/>
          <w:sz w:val="24"/>
          <w:szCs w:val="24"/>
        </w:rPr>
        <w:t>需求中要求提供的材料。</w:t>
      </w:r>
    </w:p>
    <w:p w:rsidR="00F7509B" w:rsidRDefault="001F3C68">
      <w:pPr>
        <w:adjustRightInd w:val="0"/>
        <w:snapToGrid w:val="0"/>
        <w:spacing w:line="480" w:lineRule="exact"/>
        <w:ind w:firstLine="465"/>
        <w:jc w:val="left"/>
        <w:rPr>
          <w:rFonts w:eastAsia="宋体"/>
          <w:sz w:val="24"/>
          <w:szCs w:val="24"/>
        </w:rPr>
      </w:pPr>
      <w:r>
        <w:rPr>
          <w:rFonts w:eastAsia="宋体" w:hint="eastAsia"/>
          <w:sz w:val="24"/>
          <w:szCs w:val="24"/>
        </w:rPr>
        <w:t>6</w:t>
      </w:r>
      <w:r>
        <w:rPr>
          <w:rFonts w:eastAsia="宋体"/>
          <w:sz w:val="24"/>
          <w:szCs w:val="24"/>
        </w:rPr>
        <w:t>、评标办法中所涉及的事项需提供的所有资料。</w:t>
      </w:r>
    </w:p>
    <w:p w:rsidR="00F7509B" w:rsidRDefault="001F3C68">
      <w:pPr>
        <w:adjustRightInd w:val="0"/>
        <w:snapToGrid w:val="0"/>
        <w:spacing w:line="480" w:lineRule="exact"/>
        <w:ind w:firstLineChars="200" w:firstLine="480"/>
        <w:jc w:val="left"/>
        <w:rPr>
          <w:rFonts w:eastAsia="宋体"/>
          <w:sz w:val="24"/>
          <w:szCs w:val="24"/>
        </w:rPr>
      </w:pPr>
      <w:r>
        <w:rPr>
          <w:rFonts w:eastAsia="宋体" w:hint="eastAsia"/>
          <w:sz w:val="24"/>
          <w:szCs w:val="24"/>
        </w:rPr>
        <w:t>7</w:t>
      </w:r>
      <w:r>
        <w:rPr>
          <w:rFonts w:eastAsia="宋体"/>
          <w:sz w:val="24"/>
          <w:szCs w:val="24"/>
        </w:rPr>
        <w:t>、评标办法中未涉及的事项，投标供应商认为需要提交的其他资料。</w:t>
      </w:r>
    </w:p>
    <w:p w:rsidR="00F7509B" w:rsidRDefault="001F3C68">
      <w:pPr>
        <w:adjustRightInd w:val="0"/>
        <w:snapToGrid w:val="0"/>
        <w:spacing w:line="480" w:lineRule="exact"/>
        <w:ind w:firstLineChars="200" w:firstLine="480"/>
        <w:jc w:val="left"/>
        <w:rPr>
          <w:rFonts w:eastAsia="宋体"/>
          <w:sz w:val="24"/>
          <w:szCs w:val="24"/>
        </w:rPr>
      </w:pPr>
      <w:r>
        <w:rPr>
          <w:rFonts w:eastAsia="宋体" w:hint="eastAsia"/>
          <w:sz w:val="24"/>
          <w:szCs w:val="24"/>
        </w:rPr>
        <w:t>8</w:t>
      </w:r>
      <w:r>
        <w:rPr>
          <w:rFonts w:eastAsia="宋体"/>
          <w:sz w:val="24"/>
          <w:szCs w:val="24"/>
        </w:rPr>
        <w:t>、招标文件中要求提供的其他材料。</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注：为方便评委评审，请投标供应商按评标办法中所涉及的事项顺序进行编制，可以补充相关材料；</w:t>
      </w:r>
    </w:p>
    <w:p w:rsidR="00F7509B" w:rsidRDefault="001F3C68">
      <w:pPr>
        <w:adjustRightInd w:val="0"/>
        <w:snapToGrid w:val="0"/>
        <w:spacing w:line="480" w:lineRule="exact"/>
        <w:ind w:firstLineChars="200" w:firstLine="482"/>
        <w:jc w:val="left"/>
        <w:rPr>
          <w:rFonts w:eastAsia="宋体"/>
          <w:b/>
          <w:bCs/>
          <w:sz w:val="24"/>
          <w:szCs w:val="24"/>
        </w:rPr>
      </w:pPr>
      <w:r>
        <w:rPr>
          <w:rFonts w:eastAsia="宋体"/>
          <w:b/>
          <w:bCs/>
          <w:sz w:val="24"/>
          <w:szCs w:val="24"/>
        </w:rPr>
        <w:t>特别提醒：</w:t>
      </w:r>
      <w:r>
        <w:rPr>
          <w:rFonts w:eastAsia="宋体"/>
          <w:b/>
          <w:bCs/>
          <w:sz w:val="24"/>
          <w:szCs w:val="24"/>
        </w:rPr>
        <w:t>“</w:t>
      </w:r>
      <w:r>
        <w:rPr>
          <w:rFonts w:eastAsia="宋体"/>
          <w:b/>
          <w:bCs/>
          <w:sz w:val="24"/>
          <w:szCs w:val="24"/>
        </w:rPr>
        <w:t>资格审查文件</w:t>
      </w:r>
      <w:r>
        <w:rPr>
          <w:rFonts w:eastAsia="宋体"/>
          <w:b/>
          <w:bCs/>
          <w:sz w:val="24"/>
          <w:szCs w:val="24"/>
        </w:rPr>
        <w:t>”</w:t>
      </w:r>
      <w:r>
        <w:rPr>
          <w:rFonts w:eastAsia="宋体"/>
          <w:b/>
          <w:bCs/>
          <w:sz w:val="24"/>
          <w:szCs w:val="24"/>
        </w:rPr>
        <w:t>、</w:t>
      </w:r>
      <w:r>
        <w:rPr>
          <w:rFonts w:eastAsia="宋体"/>
          <w:b/>
          <w:bCs/>
          <w:sz w:val="24"/>
          <w:szCs w:val="24"/>
        </w:rPr>
        <w:t>“</w:t>
      </w:r>
      <w:r>
        <w:rPr>
          <w:rFonts w:eastAsia="宋体"/>
          <w:b/>
          <w:bCs/>
          <w:sz w:val="24"/>
          <w:szCs w:val="24"/>
        </w:rPr>
        <w:t>技术响应文件</w:t>
      </w:r>
      <w:r>
        <w:rPr>
          <w:rFonts w:eastAsia="宋体"/>
          <w:b/>
          <w:bCs/>
          <w:sz w:val="24"/>
          <w:szCs w:val="24"/>
        </w:rPr>
        <w:t>”</w:t>
      </w:r>
      <w:r>
        <w:rPr>
          <w:rFonts w:eastAsia="宋体"/>
          <w:b/>
          <w:bCs/>
          <w:sz w:val="24"/>
          <w:szCs w:val="24"/>
        </w:rPr>
        <w:t>所须提供材料的复印件（须加盖投标供应商公章）按招标文件要求装订，密封，递交。资格审查及技术标评分中所涉及相关资料等证明材料均须提供原件复印件，并将原件带至开标现场备查（如生产制造商投标则提供原件；如代理商投标须提供代理商的材料原件，同时须提供生产制造商的原件或原件复印件并加盖生产制造商公章），未携带原件或因携带原件不全的视作未实质性响应招标文件。</w:t>
      </w:r>
    </w:p>
    <w:p w:rsidR="00F7509B" w:rsidRDefault="001F3C68">
      <w:pPr>
        <w:adjustRightInd w:val="0"/>
        <w:snapToGrid w:val="0"/>
        <w:spacing w:line="480" w:lineRule="exact"/>
        <w:ind w:firstLineChars="200" w:firstLine="480"/>
        <w:jc w:val="left"/>
        <w:rPr>
          <w:rFonts w:eastAsia="宋体"/>
          <w:bCs/>
          <w:sz w:val="24"/>
          <w:szCs w:val="24"/>
        </w:rPr>
      </w:pPr>
      <w:r>
        <w:rPr>
          <w:rFonts w:eastAsia="宋体"/>
          <w:bCs/>
          <w:sz w:val="24"/>
          <w:szCs w:val="24"/>
        </w:rPr>
        <w:t>（三）商务标（单独装订密封）</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1</w:t>
      </w:r>
      <w:r>
        <w:rPr>
          <w:rFonts w:eastAsia="宋体"/>
          <w:sz w:val="24"/>
          <w:szCs w:val="24"/>
        </w:rPr>
        <w:t>、投标响应报价总表（格式参见第八章）。</w:t>
      </w:r>
    </w:p>
    <w:p w:rsidR="00F7509B" w:rsidRDefault="001F3C68">
      <w:pPr>
        <w:adjustRightInd w:val="0"/>
        <w:snapToGrid w:val="0"/>
        <w:spacing w:line="480" w:lineRule="exact"/>
        <w:ind w:firstLineChars="200" w:firstLine="480"/>
        <w:jc w:val="left"/>
        <w:rPr>
          <w:rFonts w:eastAsia="宋体"/>
          <w:sz w:val="24"/>
          <w:szCs w:val="24"/>
        </w:rPr>
      </w:pPr>
      <w:r>
        <w:rPr>
          <w:rFonts w:eastAsia="宋体"/>
          <w:sz w:val="24"/>
          <w:szCs w:val="24"/>
        </w:rPr>
        <w:t>2</w:t>
      </w:r>
      <w:r>
        <w:rPr>
          <w:rFonts w:eastAsia="宋体"/>
          <w:sz w:val="24"/>
          <w:szCs w:val="24"/>
        </w:rPr>
        <w:t>、投标响应报价明细表（格式参见第八章）。</w:t>
      </w:r>
    </w:p>
    <w:p w:rsidR="00F7509B" w:rsidRDefault="001F3C68">
      <w:pPr>
        <w:spacing w:line="480" w:lineRule="exact"/>
        <w:rPr>
          <w:rFonts w:eastAsia="宋体"/>
          <w:color w:val="262626"/>
          <w:sz w:val="24"/>
          <w:szCs w:val="24"/>
        </w:rPr>
      </w:pPr>
      <w:r>
        <w:rPr>
          <w:rFonts w:eastAsia="宋体"/>
          <w:bCs/>
          <w:color w:val="FF0000"/>
          <w:sz w:val="24"/>
          <w:szCs w:val="24"/>
        </w:rPr>
        <w:br w:type="page"/>
      </w:r>
      <w:r>
        <w:rPr>
          <w:rFonts w:eastAsia="宋体"/>
          <w:color w:val="262626"/>
          <w:sz w:val="24"/>
          <w:szCs w:val="24"/>
        </w:rPr>
        <w:lastRenderedPageBreak/>
        <w:t>相关附件：</w:t>
      </w:r>
    </w:p>
    <w:p w:rsidR="00F7509B" w:rsidRDefault="001F3C68">
      <w:pPr>
        <w:spacing w:line="480" w:lineRule="exact"/>
        <w:rPr>
          <w:rFonts w:eastAsia="宋体"/>
          <w:b/>
          <w:sz w:val="24"/>
          <w:szCs w:val="24"/>
        </w:rPr>
      </w:pPr>
      <w:r>
        <w:rPr>
          <w:rFonts w:eastAsia="宋体" w:hint="eastAsia"/>
          <w:b/>
          <w:sz w:val="24"/>
          <w:szCs w:val="24"/>
        </w:rPr>
        <w:t>资格审查文件：</w:t>
      </w:r>
    </w:p>
    <w:p w:rsidR="00F7509B" w:rsidRDefault="00F7509B">
      <w:pPr>
        <w:spacing w:line="480" w:lineRule="exact"/>
        <w:rPr>
          <w:rFonts w:eastAsia="宋体"/>
          <w:b/>
          <w:bCs/>
          <w:color w:val="262626"/>
          <w:sz w:val="24"/>
          <w:szCs w:val="24"/>
        </w:rPr>
      </w:pPr>
    </w:p>
    <w:p w:rsidR="00F7509B" w:rsidRDefault="001F3C68">
      <w:pPr>
        <w:spacing w:line="480" w:lineRule="exact"/>
        <w:jc w:val="center"/>
        <w:rPr>
          <w:rFonts w:eastAsia="宋体"/>
          <w:b/>
          <w:bCs/>
          <w:color w:val="262626"/>
          <w:sz w:val="24"/>
          <w:szCs w:val="24"/>
        </w:rPr>
      </w:pPr>
      <w:r>
        <w:rPr>
          <w:rFonts w:eastAsia="宋体"/>
          <w:b/>
          <w:bCs/>
          <w:color w:val="262626"/>
          <w:sz w:val="24"/>
          <w:szCs w:val="24"/>
        </w:rPr>
        <w:t xml:space="preserve">  </w:t>
      </w:r>
      <w:r>
        <w:rPr>
          <w:rFonts w:eastAsia="宋体"/>
          <w:b/>
          <w:bCs/>
          <w:color w:val="262626"/>
          <w:sz w:val="24"/>
          <w:szCs w:val="24"/>
        </w:rPr>
        <w:t>一、法定代表人身份证明</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hint="eastAsia"/>
          <w:color w:val="262626"/>
          <w:sz w:val="24"/>
          <w:szCs w:val="24"/>
        </w:rPr>
        <w:t>南通市阳光养老产业集团有限公司</w:t>
      </w:r>
      <w:r>
        <w:rPr>
          <w:rFonts w:eastAsia="宋体"/>
          <w:color w:val="262626"/>
          <w:sz w:val="24"/>
          <w:szCs w:val="24"/>
        </w:rPr>
        <w:t>：</w:t>
      </w:r>
    </w:p>
    <w:p w:rsidR="00F7509B" w:rsidRDefault="001F3C68">
      <w:pPr>
        <w:spacing w:line="480" w:lineRule="exact"/>
        <w:ind w:firstLineChars="200" w:firstLine="480"/>
        <w:rPr>
          <w:rFonts w:eastAsia="宋体"/>
          <w:color w:val="262626"/>
          <w:sz w:val="24"/>
          <w:szCs w:val="24"/>
        </w:rPr>
      </w:pPr>
      <w:r>
        <w:rPr>
          <w:rFonts w:eastAsia="宋体"/>
          <w:color w:val="262626"/>
          <w:sz w:val="24"/>
          <w:szCs w:val="24"/>
        </w:rPr>
        <w:t>我公司法定代表人</w:t>
      </w:r>
      <w:r>
        <w:rPr>
          <w:rFonts w:eastAsia="宋体"/>
          <w:color w:val="262626"/>
          <w:sz w:val="24"/>
          <w:szCs w:val="24"/>
          <w:u w:val="single"/>
        </w:rPr>
        <w:t xml:space="preserve">     </w:t>
      </w:r>
      <w:r>
        <w:rPr>
          <w:rFonts w:eastAsia="宋体"/>
          <w:color w:val="262626"/>
          <w:sz w:val="24"/>
          <w:szCs w:val="24"/>
          <w:u w:val="single"/>
        </w:rPr>
        <w:t xml:space="preserve">　　</w:t>
      </w:r>
      <w:proofErr w:type="gramStart"/>
      <w:r>
        <w:rPr>
          <w:rFonts w:eastAsia="宋体"/>
          <w:color w:val="262626"/>
          <w:sz w:val="24"/>
          <w:szCs w:val="24"/>
          <w:u w:val="single"/>
        </w:rPr>
        <w:t xml:space="preserve">　</w:t>
      </w:r>
      <w:proofErr w:type="gramEnd"/>
      <w:r>
        <w:rPr>
          <w:rFonts w:eastAsia="宋体"/>
          <w:color w:val="262626"/>
          <w:sz w:val="24"/>
          <w:szCs w:val="24"/>
          <w:u w:val="single"/>
        </w:rPr>
        <w:t xml:space="preserve">   </w:t>
      </w:r>
      <w:r>
        <w:rPr>
          <w:rFonts w:eastAsia="宋体"/>
          <w:color w:val="262626"/>
          <w:sz w:val="24"/>
          <w:szCs w:val="24"/>
        </w:rPr>
        <w:t>参加贵单位组织的</w:t>
      </w:r>
      <w:r>
        <w:rPr>
          <w:rFonts w:eastAsia="宋体"/>
          <w:color w:val="262626"/>
          <w:sz w:val="24"/>
          <w:szCs w:val="24"/>
          <w:u w:val="single"/>
        </w:rPr>
        <w:t xml:space="preserve">   </w:t>
      </w:r>
      <w:r>
        <w:rPr>
          <w:rFonts w:eastAsia="宋体" w:hint="eastAsia"/>
          <w:color w:val="262626"/>
          <w:sz w:val="24"/>
          <w:szCs w:val="24"/>
          <w:u w:val="single"/>
        </w:rPr>
        <w:t xml:space="preserve">    </w:t>
      </w:r>
      <w:r>
        <w:rPr>
          <w:rFonts w:eastAsia="宋体"/>
          <w:color w:val="262626"/>
          <w:sz w:val="24"/>
          <w:szCs w:val="24"/>
          <w:u w:val="single"/>
        </w:rPr>
        <w:t xml:space="preserve">  </w:t>
      </w:r>
      <w:r>
        <w:rPr>
          <w:rFonts w:eastAsia="宋体"/>
          <w:color w:val="262626"/>
          <w:sz w:val="24"/>
          <w:szCs w:val="24"/>
        </w:rPr>
        <w:t>（采购项目名称</w:t>
      </w:r>
      <w:r>
        <w:rPr>
          <w:rFonts w:eastAsia="宋体" w:hint="eastAsia"/>
          <w:color w:val="262626"/>
          <w:sz w:val="24"/>
          <w:szCs w:val="24"/>
        </w:rPr>
        <w:t>及项目编号</w:t>
      </w:r>
      <w:r>
        <w:rPr>
          <w:rFonts w:eastAsia="宋体"/>
          <w:color w:val="262626"/>
          <w:sz w:val="24"/>
          <w:szCs w:val="24"/>
        </w:rPr>
        <w:t>)</w:t>
      </w:r>
      <w:r>
        <w:rPr>
          <w:rFonts w:eastAsia="宋体"/>
          <w:color w:val="262626"/>
          <w:sz w:val="24"/>
          <w:szCs w:val="24"/>
        </w:rPr>
        <w:t>项目公开招标采购活动，全权代表我公司处理投标的有关事宜。</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附：法定代表人情况：</w:t>
      </w:r>
    </w:p>
    <w:p w:rsidR="00F7509B" w:rsidRDefault="001F3C68">
      <w:pPr>
        <w:spacing w:line="480" w:lineRule="exact"/>
        <w:rPr>
          <w:rFonts w:eastAsia="宋体"/>
          <w:color w:val="262626"/>
          <w:sz w:val="24"/>
          <w:szCs w:val="24"/>
          <w:u w:val="single"/>
        </w:rPr>
      </w:pPr>
      <w:r>
        <w:rPr>
          <w:rFonts w:eastAsia="宋体"/>
          <w:color w:val="262626"/>
          <w:sz w:val="24"/>
          <w:szCs w:val="24"/>
        </w:rPr>
        <w:t>姓名：</w:t>
      </w:r>
      <w:r>
        <w:rPr>
          <w:rFonts w:eastAsia="宋体"/>
          <w:color w:val="262626"/>
          <w:sz w:val="24"/>
          <w:szCs w:val="24"/>
          <w:u w:val="single"/>
        </w:rPr>
        <w:t xml:space="preserve">         </w:t>
      </w:r>
      <w:r>
        <w:rPr>
          <w:rFonts w:eastAsia="宋体"/>
          <w:color w:val="262626"/>
          <w:sz w:val="24"/>
          <w:szCs w:val="24"/>
        </w:rPr>
        <w:t xml:space="preserve"> </w:t>
      </w:r>
      <w:r>
        <w:rPr>
          <w:rFonts w:eastAsia="宋体"/>
          <w:color w:val="262626"/>
          <w:sz w:val="24"/>
          <w:szCs w:val="24"/>
        </w:rPr>
        <w:t>性别：</w:t>
      </w:r>
      <w:r>
        <w:rPr>
          <w:rFonts w:eastAsia="宋体"/>
          <w:color w:val="262626"/>
          <w:sz w:val="24"/>
          <w:szCs w:val="24"/>
          <w:u w:val="single"/>
        </w:rPr>
        <w:t xml:space="preserve">    </w:t>
      </w:r>
      <w:r>
        <w:rPr>
          <w:rFonts w:eastAsia="宋体"/>
          <w:color w:val="262626"/>
          <w:sz w:val="24"/>
          <w:szCs w:val="24"/>
        </w:rPr>
        <w:t>年龄：</w:t>
      </w:r>
      <w:r>
        <w:rPr>
          <w:rFonts w:eastAsia="宋体"/>
          <w:color w:val="262626"/>
          <w:sz w:val="24"/>
          <w:szCs w:val="24"/>
          <w:u w:val="single"/>
        </w:rPr>
        <w:t xml:space="preserve">      </w:t>
      </w:r>
      <w:r>
        <w:rPr>
          <w:rFonts w:eastAsia="宋体"/>
          <w:color w:val="262626"/>
          <w:sz w:val="24"/>
          <w:szCs w:val="24"/>
        </w:rPr>
        <w:t>职务：</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身份证号码：</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手机：</w:t>
      </w:r>
      <w:r>
        <w:rPr>
          <w:rFonts w:eastAsia="宋体"/>
          <w:color w:val="262626"/>
          <w:sz w:val="24"/>
          <w:szCs w:val="24"/>
          <w:u w:val="single"/>
        </w:rPr>
        <w:t xml:space="preserve">                 </w:t>
      </w:r>
      <w:r>
        <w:rPr>
          <w:rFonts w:eastAsia="宋体"/>
          <w:color w:val="262626"/>
          <w:sz w:val="24"/>
          <w:szCs w:val="24"/>
        </w:rPr>
        <w:t>传真：</w:t>
      </w:r>
      <w:r>
        <w:rPr>
          <w:rFonts w:eastAsia="宋体"/>
          <w:color w:val="262626"/>
          <w:sz w:val="24"/>
          <w:szCs w:val="24"/>
          <w:u w:val="single"/>
        </w:rPr>
        <w:t xml:space="preserve">                        </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单位名称（公章）</w:t>
      </w:r>
      <w:r>
        <w:rPr>
          <w:rFonts w:eastAsia="宋体"/>
          <w:color w:val="262626"/>
          <w:sz w:val="24"/>
          <w:szCs w:val="24"/>
        </w:rPr>
        <w:t xml:space="preserve">             </w:t>
      </w:r>
      <w:r>
        <w:rPr>
          <w:rFonts w:eastAsia="宋体"/>
          <w:color w:val="262626"/>
          <w:sz w:val="24"/>
          <w:szCs w:val="24"/>
        </w:rPr>
        <w:t>法定代表人（签字或盖章）</w:t>
      </w:r>
    </w:p>
    <w:p w:rsidR="00F7509B" w:rsidRDefault="001F3C68">
      <w:pPr>
        <w:spacing w:line="480" w:lineRule="exact"/>
        <w:ind w:firstLineChars="500" w:firstLine="1200"/>
        <w:rPr>
          <w:rFonts w:eastAsia="宋体"/>
          <w:color w:val="262626"/>
          <w:sz w:val="24"/>
          <w:szCs w:val="24"/>
        </w:rPr>
      </w:pP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法定代表人身份证复印件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color w:val="262626"/>
          <w:sz w:val="24"/>
          <w:szCs w:val="24"/>
        </w:rPr>
      </w:pPr>
      <w:r>
        <w:rPr>
          <w:rFonts w:eastAsia="宋体"/>
          <w:color w:val="262626"/>
          <w:sz w:val="24"/>
          <w:szCs w:val="24"/>
        </w:rPr>
        <w:t>（粘贴此处）</w:t>
      </w:r>
    </w:p>
    <w:p w:rsidR="00F7509B" w:rsidRDefault="00F7509B">
      <w:pPr>
        <w:spacing w:line="480" w:lineRule="exact"/>
        <w:ind w:firstLineChars="950" w:firstLine="2289"/>
        <w:rPr>
          <w:rFonts w:eastAsia="宋体"/>
          <w:b/>
          <w:bCs/>
          <w:color w:val="262626"/>
          <w:sz w:val="24"/>
          <w:szCs w:val="24"/>
        </w:rPr>
      </w:pPr>
    </w:p>
    <w:p w:rsidR="00F7509B" w:rsidRDefault="001F3C68">
      <w:pPr>
        <w:spacing w:line="480" w:lineRule="exact"/>
        <w:ind w:firstLineChars="200" w:firstLine="482"/>
        <w:rPr>
          <w:rFonts w:eastAsia="宋体"/>
          <w:b/>
          <w:bCs/>
          <w:color w:val="262626"/>
          <w:sz w:val="24"/>
          <w:szCs w:val="24"/>
        </w:rPr>
      </w:pPr>
      <w:r>
        <w:rPr>
          <w:rFonts w:eastAsia="宋体"/>
          <w:b/>
          <w:bCs/>
          <w:color w:val="262626"/>
          <w:sz w:val="24"/>
          <w:szCs w:val="24"/>
        </w:rPr>
        <w:t>注</w:t>
      </w:r>
      <w:r>
        <w:rPr>
          <w:rFonts w:eastAsia="宋体"/>
          <w:b/>
          <w:bCs/>
          <w:color w:val="262626"/>
          <w:sz w:val="24"/>
          <w:szCs w:val="24"/>
        </w:rPr>
        <w:t>:</w:t>
      </w:r>
      <w:r>
        <w:rPr>
          <w:rFonts w:eastAsia="宋体"/>
          <w:b/>
          <w:bCs/>
          <w:color w:val="262626"/>
          <w:sz w:val="24"/>
          <w:szCs w:val="24"/>
        </w:rPr>
        <w:t>参加投标时法定代表人将身份证原件带至投标现场备查。</w:t>
      </w:r>
    </w:p>
    <w:p w:rsidR="00F7509B" w:rsidRDefault="001F3C68">
      <w:pPr>
        <w:spacing w:line="480" w:lineRule="exact"/>
        <w:jc w:val="center"/>
        <w:rPr>
          <w:rFonts w:eastAsia="宋体"/>
          <w:b/>
          <w:bCs/>
          <w:color w:val="262626"/>
          <w:sz w:val="24"/>
          <w:szCs w:val="24"/>
        </w:rPr>
      </w:pPr>
      <w:r>
        <w:rPr>
          <w:rFonts w:eastAsia="宋体"/>
          <w:b/>
          <w:bCs/>
          <w:color w:val="262626"/>
          <w:sz w:val="24"/>
          <w:szCs w:val="24"/>
        </w:rPr>
        <w:br w:type="page"/>
      </w:r>
      <w:r>
        <w:rPr>
          <w:rFonts w:eastAsia="宋体"/>
          <w:b/>
          <w:bCs/>
          <w:color w:val="262626"/>
          <w:sz w:val="24"/>
          <w:szCs w:val="24"/>
        </w:rPr>
        <w:lastRenderedPageBreak/>
        <w:t>二、授权委托书</w:t>
      </w:r>
    </w:p>
    <w:p w:rsidR="00F7509B" w:rsidRDefault="00F7509B">
      <w:pPr>
        <w:spacing w:line="480" w:lineRule="exact"/>
        <w:jc w:val="center"/>
        <w:rPr>
          <w:rFonts w:eastAsia="宋体"/>
          <w:b/>
          <w:bCs/>
          <w:color w:val="262626"/>
          <w:sz w:val="24"/>
          <w:szCs w:val="24"/>
        </w:rPr>
      </w:pPr>
    </w:p>
    <w:p w:rsidR="00F7509B" w:rsidRDefault="001F3C68">
      <w:pPr>
        <w:spacing w:line="480" w:lineRule="exact"/>
        <w:rPr>
          <w:rFonts w:eastAsia="宋体"/>
          <w:bCs/>
          <w:color w:val="262626"/>
          <w:sz w:val="24"/>
          <w:szCs w:val="24"/>
        </w:rPr>
      </w:pPr>
      <w:r>
        <w:rPr>
          <w:rFonts w:eastAsia="宋体" w:hint="eastAsia"/>
          <w:color w:val="262626"/>
          <w:sz w:val="24"/>
          <w:szCs w:val="24"/>
        </w:rPr>
        <w:t>南通市阳光养老产业集团有限公司</w:t>
      </w:r>
      <w:r>
        <w:rPr>
          <w:rFonts w:eastAsia="宋体"/>
          <w:bCs/>
          <w:color w:val="262626"/>
          <w:sz w:val="24"/>
          <w:szCs w:val="24"/>
        </w:rPr>
        <w:t>：</w:t>
      </w:r>
    </w:p>
    <w:p w:rsidR="00F7509B" w:rsidRDefault="001F3C68">
      <w:pPr>
        <w:snapToGrid w:val="0"/>
        <w:spacing w:line="480" w:lineRule="exact"/>
        <w:ind w:firstLineChars="200" w:firstLine="480"/>
        <w:rPr>
          <w:rFonts w:eastAsia="宋体"/>
          <w:color w:val="262626"/>
          <w:sz w:val="24"/>
          <w:szCs w:val="24"/>
        </w:rPr>
      </w:pPr>
      <w:r>
        <w:rPr>
          <w:rFonts w:eastAsia="宋体"/>
          <w:color w:val="262626"/>
          <w:sz w:val="24"/>
          <w:szCs w:val="24"/>
        </w:rPr>
        <w:t>兹授权</w:t>
      </w:r>
      <w:r>
        <w:rPr>
          <w:rFonts w:eastAsia="宋体"/>
          <w:color w:val="262626"/>
          <w:sz w:val="24"/>
          <w:szCs w:val="24"/>
          <w:u w:val="single"/>
        </w:rPr>
        <w:t xml:space="preserve">               </w:t>
      </w:r>
      <w:r>
        <w:rPr>
          <w:rFonts w:eastAsia="宋体"/>
          <w:color w:val="262626"/>
          <w:sz w:val="24"/>
          <w:szCs w:val="24"/>
          <w:u w:val="single"/>
        </w:rPr>
        <w:t>（</w:t>
      </w:r>
      <w:r>
        <w:rPr>
          <w:rFonts w:eastAsia="宋体"/>
          <w:color w:val="262626"/>
          <w:sz w:val="24"/>
          <w:szCs w:val="24"/>
        </w:rPr>
        <w:t>被授权人的姓名）代表我公司参加</w:t>
      </w:r>
      <w:r>
        <w:rPr>
          <w:rFonts w:eastAsia="宋体"/>
          <w:color w:val="262626"/>
          <w:sz w:val="24"/>
          <w:szCs w:val="24"/>
          <w:u w:val="single"/>
        </w:rPr>
        <w:t xml:space="preserve">    </w:t>
      </w:r>
      <w:r>
        <w:rPr>
          <w:rFonts w:eastAsia="宋体"/>
          <w:color w:val="262626"/>
          <w:sz w:val="24"/>
          <w:szCs w:val="24"/>
        </w:rPr>
        <w:t>（采购项目名称</w:t>
      </w:r>
      <w:r>
        <w:rPr>
          <w:rFonts w:eastAsia="宋体" w:hint="eastAsia"/>
          <w:color w:val="262626"/>
          <w:sz w:val="24"/>
          <w:szCs w:val="24"/>
        </w:rPr>
        <w:t>及项目编号</w:t>
      </w:r>
      <w:r>
        <w:rPr>
          <w:rFonts w:eastAsia="宋体"/>
          <w:color w:val="262626"/>
          <w:sz w:val="24"/>
          <w:szCs w:val="24"/>
        </w:rPr>
        <w:t>)</w:t>
      </w:r>
      <w:r>
        <w:rPr>
          <w:rFonts w:eastAsia="宋体"/>
          <w:color w:val="262626"/>
          <w:sz w:val="24"/>
          <w:szCs w:val="24"/>
        </w:rPr>
        <w:t>项目的政府采购活动，全权处理一切与该项目公开招标有关的事务。其在办理上述事宜过程中所签署的所有文件我公司均予以承认。</w:t>
      </w:r>
    </w:p>
    <w:p w:rsidR="00F7509B" w:rsidRDefault="001F3C68">
      <w:pPr>
        <w:snapToGrid w:val="0"/>
        <w:spacing w:line="480" w:lineRule="exact"/>
        <w:ind w:firstLineChars="200" w:firstLine="480"/>
        <w:rPr>
          <w:rFonts w:eastAsia="宋体"/>
          <w:color w:val="262626"/>
          <w:sz w:val="24"/>
          <w:szCs w:val="24"/>
        </w:rPr>
      </w:pPr>
      <w:r>
        <w:rPr>
          <w:rFonts w:eastAsia="宋体"/>
          <w:color w:val="262626"/>
          <w:sz w:val="24"/>
          <w:szCs w:val="24"/>
        </w:rPr>
        <w:t>被授权人无转委托权。特此委托。</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附：被授权人情况：</w:t>
      </w:r>
    </w:p>
    <w:p w:rsidR="00F7509B" w:rsidRDefault="001F3C68">
      <w:pPr>
        <w:spacing w:line="480" w:lineRule="exact"/>
        <w:rPr>
          <w:rFonts w:eastAsia="宋体"/>
          <w:color w:val="262626"/>
          <w:sz w:val="24"/>
          <w:szCs w:val="24"/>
          <w:u w:val="single"/>
        </w:rPr>
      </w:pPr>
      <w:r>
        <w:rPr>
          <w:rFonts w:eastAsia="宋体"/>
          <w:color w:val="262626"/>
          <w:sz w:val="24"/>
          <w:szCs w:val="24"/>
        </w:rPr>
        <w:t>姓名：</w:t>
      </w:r>
      <w:r>
        <w:rPr>
          <w:rFonts w:eastAsia="宋体"/>
          <w:color w:val="262626"/>
          <w:sz w:val="24"/>
          <w:szCs w:val="24"/>
          <w:u w:val="single"/>
        </w:rPr>
        <w:t xml:space="preserve">         </w:t>
      </w:r>
      <w:r>
        <w:rPr>
          <w:rFonts w:eastAsia="宋体"/>
          <w:color w:val="262626"/>
          <w:sz w:val="24"/>
          <w:szCs w:val="24"/>
        </w:rPr>
        <w:t xml:space="preserve"> </w:t>
      </w:r>
      <w:r>
        <w:rPr>
          <w:rFonts w:eastAsia="宋体"/>
          <w:color w:val="262626"/>
          <w:sz w:val="24"/>
          <w:szCs w:val="24"/>
        </w:rPr>
        <w:t>性别：</w:t>
      </w:r>
      <w:r>
        <w:rPr>
          <w:rFonts w:eastAsia="宋体"/>
          <w:color w:val="262626"/>
          <w:sz w:val="24"/>
          <w:szCs w:val="24"/>
          <w:u w:val="single"/>
        </w:rPr>
        <w:t xml:space="preserve">    </w:t>
      </w:r>
      <w:r>
        <w:rPr>
          <w:rFonts w:eastAsia="宋体"/>
          <w:color w:val="262626"/>
          <w:sz w:val="24"/>
          <w:szCs w:val="24"/>
        </w:rPr>
        <w:t>年龄：</w:t>
      </w:r>
      <w:r>
        <w:rPr>
          <w:rFonts w:eastAsia="宋体"/>
          <w:color w:val="262626"/>
          <w:sz w:val="24"/>
          <w:szCs w:val="24"/>
          <w:u w:val="single"/>
        </w:rPr>
        <w:t xml:space="preserve">      </w:t>
      </w:r>
      <w:r>
        <w:rPr>
          <w:rFonts w:eastAsia="宋体"/>
          <w:color w:val="262626"/>
          <w:sz w:val="24"/>
          <w:szCs w:val="24"/>
        </w:rPr>
        <w:t>职务：</w:t>
      </w:r>
      <w:r>
        <w:rPr>
          <w:rFonts w:eastAsia="宋体"/>
          <w:color w:val="262626"/>
          <w:sz w:val="24"/>
          <w:szCs w:val="24"/>
          <w:u w:val="single"/>
        </w:rPr>
        <w:t xml:space="preserve">    </w:t>
      </w:r>
      <w:r>
        <w:rPr>
          <w:rFonts w:eastAsia="宋体"/>
          <w:color w:val="262626"/>
          <w:sz w:val="24"/>
          <w:szCs w:val="24"/>
        </w:rPr>
        <w:t xml:space="preserve">      </w:t>
      </w:r>
    </w:p>
    <w:p w:rsidR="00F7509B" w:rsidRDefault="001F3C68">
      <w:pPr>
        <w:spacing w:line="480" w:lineRule="exact"/>
        <w:rPr>
          <w:rFonts w:eastAsia="宋体"/>
          <w:color w:val="262626"/>
          <w:sz w:val="24"/>
          <w:szCs w:val="24"/>
        </w:rPr>
      </w:pPr>
      <w:r>
        <w:rPr>
          <w:rFonts w:eastAsia="宋体"/>
          <w:color w:val="262626"/>
          <w:sz w:val="24"/>
          <w:szCs w:val="24"/>
        </w:rPr>
        <w:t>身份证号码：</w:t>
      </w:r>
      <w:r>
        <w:rPr>
          <w:rFonts w:eastAsia="宋体"/>
          <w:color w:val="262626"/>
          <w:sz w:val="24"/>
          <w:szCs w:val="24"/>
          <w:u w:val="single"/>
        </w:rPr>
        <w:t xml:space="preserve">                                          </w:t>
      </w:r>
    </w:p>
    <w:p w:rsidR="00F7509B" w:rsidRDefault="001F3C68">
      <w:pPr>
        <w:spacing w:line="480" w:lineRule="exact"/>
        <w:rPr>
          <w:rFonts w:eastAsia="宋体"/>
          <w:color w:val="262626"/>
          <w:sz w:val="24"/>
          <w:szCs w:val="24"/>
        </w:rPr>
      </w:pPr>
      <w:r>
        <w:rPr>
          <w:rFonts w:eastAsia="宋体"/>
          <w:color w:val="262626"/>
          <w:sz w:val="24"/>
          <w:szCs w:val="24"/>
        </w:rPr>
        <w:t>手机：</w:t>
      </w:r>
      <w:r>
        <w:rPr>
          <w:rFonts w:eastAsia="宋体"/>
          <w:color w:val="262626"/>
          <w:sz w:val="24"/>
          <w:szCs w:val="24"/>
          <w:u w:val="single"/>
        </w:rPr>
        <w:t xml:space="preserve">                 </w:t>
      </w:r>
      <w:r>
        <w:rPr>
          <w:rFonts w:eastAsia="宋体"/>
          <w:color w:val="262626"/>
          <w:sz w:val="24"/>
          <w:szCs w:val="24"/>
        </w:rPr>
        <w:t>传真：</w:t>
      </w:r>
      <w:r>
        <w:rPr>
          <w:rFonts w:eastAsia="宋体"/>
          <w:color w:val="262626"/>
          <w:sz w:val="24"/>
          <w:szCs w:val="24"/>
          <w:u w:val="single"/>
        </w:rPr>
        <w:t xml:space="preserve">                        </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单位名称（公章）</w:t>
      </w:r>
      <w:r>
        <w:rPr>
          <w:rFonts w:eastAsia="宋体"/>
          <w:color w:val="262626"/>
          <w:sz w:val="24"/>
          <w:szCs w:val="24"/>
        </w:rPr>
        <w:t xml:space="preserve">             </w:t>
      </w:r>
      <w:r>
        <w:rPr>
          <w:rFonts w:eastAsia="宋体"/>
          <w:color w:val="262626"/>
          <w:sz w:val="24"/>
          <w:szCs w:val="24"/>
        </w:rPr>
        <w:t>法定代表人（签字或盖章）</w:t>
      </w:r>
    </w:p>
    <w:p w:rsidR="00F7509B" w:rsidRDefault="001F3C68">
      <w:pPr>
        <w:spacing w:line="480" w:lineRule="exact"/>
        <w:ind w:firstLineChars="500" w:firstLine="1200"/>
        <w:rPr>
          <w:rFonts w:eastAsia="宋体"/>
          <w:color w:val="262626"/>
          <w:sz w:val="24"/>
          <w:szCs w:val="24"/>
        </w:rPr>
      </w:pP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r>
        <w:rPr>
          <w:rFonts w:eastAsia="宋体"/>
          <w:color w:val="262626"/>
          <w:sz w:val="24"/>
          <w:szCs w:val="24"/>
        </w:rPr>
        <w:t>年</w:t>
      </w:r>
      <w:r>
        <w:rPr>
          <w:rFonts w:eastAsia="宋体"/>
          <w:color w:val="262626"/>
          <w:sz w:val="24"/>
          <w:szCs w:val="24"/>
        </w:rPr>
        <w:t xml:space="preserve">   </w:t>
      </w:r>
      <w:r>
        <w:rPr>
          <w:rFonts w:eastAsia="宋体"/>
          <w:color w:val="262626"/>
          <w:sz w:val="24"/>
          <w:szCs w:val="24"/>
        </w:rPr>
        <w:t>月</w:t>
      </w:r>
      <w:r>
        <w:rPr>
          <w:rFonts w:eastAsia="宋体"/>
          <w:color w:val="262626"/>
          <w:sz w:val="24"/>
          <w:szCs w:val="24"/>
        </w:rPr>
        <w:t xml:space="preserve">    </w:t>
      </w:r>
      <w:r>
        <w:rPr>
          <w:rFonts w:eastAsia="宋体"/>
          <w:color w:val="262626"/>
          <w:sz w:val="24"/>
          <w:szCs w:val="24"/>
        </w:rPr>
        <w:t>日</w:t>
      </w:r>
      <w:r>
        <w:rPr>
          <w:rFonts w:eastAsia="宋体"/>
          <w:color w:val="262626"/>
          <w:sz w:val="24"/>
          <w:szCs w:val="24"/>
        </w:rPr>
        <w:t xml:space="preserve">  </w:t>
      </w: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法定代表人身份证复印件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color w:val="262626"/>
          <w:sz w:val="24"/>
          <w:szCs w:val="24"/>
        </w:rPr>
      </w:pPr>
      <w:r>
        <w:rPr>
          <w:rFonts w:eastAsia="宋体"/>
          <w:color w:val="262626"/>
          <w:sz w:val="24"/>
          <w:szCs w:val="24"/>
        </w:rPr>
        <w:t>（粘贴此处）</w:t>
      </w:r>
    </w:p>
    <w:p w:rsidR="00F7509B" w:rsidRDefault="00F7509B">
      <w:pPr>
        <w:spacing w:line="480" w:lineRule="exact"/>
        <w:rPr>
          <w:rFonts w:eastAsia="宋体"/>
          <w:color w:val="262626"/>
          <w:sz w:val="24"/>
          <w:szCs w:val="24"/>
        </w:rPr>
      </w:pPr>
    </w:p>
    <w:p w:rsidR="00F7509B" w:rsidRDefault="00F7509B">
      <w:pPr>
        <w:spacing w:line="480" w:lineRule="exact"/>
        <w:rPr>
          <w:rFonts w:eastAsia="宋体"/>
          <w:color w:val="262626"/>
          <w:sz w:val="24"/>
          <w:szCs w:val="24"/>
        </w:rPr>
      </w:pPr>
    </w:p>
    <w:p w:rsidR="00F7509B" w:rsidRDefault="001F3C68">
      <w:pPr>
        <w:spacing w:line="480" w:lineRule="exact"/>
        <w:rPr>
          <w:rFonts w:eastAsia="宋体"/>
          <w:color w:val="262626"/>
          <w:sz w:val="24"/>
          <w:szCs w:val="24"/>
        </w:rPr>
      </w:pPr>
      <w:r>
        <w:rPr>
          <w:rFonts w:eastAsia="宋体"/>
          <w:color w:val="262626"/>
          <w:sz w:val="24"/>
          <w:szCs w:val="24"/>
        </w:rPr>
        <w:t>被授权人身份证复印件</w:t>
      </w:r>
    </w:p>
    <w:p w:rsidR="00F7509B" w:rsidRDefault="00F7509B">
      <w:pPr>
        <w:spacing w:line="480" w:lineRule="exact"/>
        <w:rPr>
          <w:rFonts w:eastAsia="宋体"/>
          <w:color w:val="262626"/>
          <w:sz w:val="24"/>
          <w:szCs w:val="24"/>
        </w:rPr>
      </w:pPr>
    </w:p>
    <w:p w:rsidR="00F7509B" w:rsidRDefault="001F3C68">
      <w:pPr>
        <w:spacing w:line="480" w:lineRule="exact"/>
        <w:ind w:firstLineChars="950" w:firstLine="2280"/>
        <w:rPr>
          <w:rFonts w:eastAsia="宋体"/>
          <w:b/>
          <w:bCs/>
          <w:color w:val="262626"/>
          <w:sz w:val="24"/>
          <w:szCs w:val="24"/>
        </w:rPr>
      </w:pPr>
      <w:r>
        <w:rPr>
          <w:rFonts w:eastAsia="宋体"/>
          <w:color w:val="262626"/>
          <w:sz w:val="24"/>
          <w:szCs w:val="24"/>
        </w:rPr>
        <w:t>（粘贴此处）</w:t>
      </w:r>
    </w:p>
    <w:p w:rsidR="00F7509B" w:rsidRDefault="001F3C68">
      <w:pPr>
        <w:spacing w:line="480" w:lineRule="exact"/>
        <w:ind w:firstLineChars="200" w:firstLine="482"/>
        <w:rPr>
          <w:rFonts w:eastAsia="宋体"/>
          <w:b/>
          <w:bCs/>
          <w:color w:val="262626"/>
          <w:sz w:val="24"/>
          <w:szCs w:val="24"/>
        </w:rPr>
      </w:pPr>
      <w:r>
        <w:rPr>
          <w:rFonts w:eastAsia="宋体"/>
          <w:b/>
          <w:bCs/>
          <w:color w:val="262626"/>
          <w:sz w:val="24"/>
          <w:szCs w:val="24"/>
        </w:rPr>
        <w:t>注</w:t>
      </w:r>
      <w:r>
        <w:rPr>
          <w:rFonts w:eastAsia="宋体"/>
          <w:b/>
          <w:bCs/>
          <w:color w:val="262626"/>
          <w:sz w:val="24"/>
          <w:szCs w:val="24"/>
        </w:rPr>
        <w:t>:</w:t>
      </w:r>
      <w:r>
        <w:rPr>
          <w:rFonts w:eastAsia="宋体"/>
          <w:b/>
          <w:bCs/>
          <w:color w:val="262626"/>
          <w:sz w:val="24"/>
          <w:szCs w:val="24"/>
        </w:rPr>
        <w:t>参加投标时被授权人将身份证原件带至投标现场备查。</w:t>
      </w:r>
    </w:p>
    <w:p w:rsidR="00F7509B" w:rsidRDefault="00F7509B">
      <w:pPr>
        <w:spacing w:line="480" w:lineRule="exact"/>
        <w:rPr>
          <w:rFonts w:eastAsia="宋体"/>
          <w:b/>
          <w:bCs/>
          <w:color w:val="262626"/>
          <w:sz w:val="24"/>
          <w:szCs w:val="24"/>
        </w:rPr>
      </w:pPr>
    </w:p>
    <w:p w:rsidR="00F7509B" w:rsidRDefault="00F7509B">
      <w:pPr>
        <w:spacing w:line="480" w:lineRule="exact"/>
        <w:jc w:val="center"/>
        <w:rPr>
          <w:rFonts w:eastAsia="宋体"/>
          <w:b/>
          <w:bCs/>
          <w:color w:val="262626"/>
          <w:sz w:val="24"/>
          <w:szCs w:val="24"/>
        </w:rPr>
      </w:pPr>
    </w:p>
    <w:p w:rsidR="00F7509B" w:rsidRDefault="00F7509B">
      <w:pPr>
        <w:spacing w:line="480" w:lineRule="exact"/>
        <w:rPr>
          <w:rFonts w:eastAsia="宋体"/>
          <w:b/>
          <w:bCs/>
          <w:color w:val="262626"/>
          <w:sz w:val="24"/>
          <w:szCs w:val="24"/>
        </w:rPr>
      </w:pPr>
    </w:p>
    <w:p w:rsidR="00F7509B" w:rsidRDefault="001F3C68">
      <w:pPr>
        <w:snapToGrid w:val="0"/>
        <w:spacing w:beforeLines="150" w:before="360" w:afterLines="50" w:after="120" w:line="420" w:lineRule="exact"/>
        <w:jc w:val="center"/>
        <w:outlineLvl w:val="4"/>
        <w:rPr>
          <w:rFonts w:ascii="宋体" w:eastAsia="宋体" w:hAnsi="宋体" w:cs="宋体"/>
          <w:b/>
          <w:bCs/>
          <w:sz w:val="24"/>
          <w:szCs w:val="24"/>
        </w:rPr>
      </w:pPr>
      <w:r>
        <w:rPr>
          <w:rFonts w:eastAsia="宋体"/>
          <w:b/>
          <w:bCs/>
          <w:color w:val="262626"/>
          <w:sz w:val="24"/>
          <w:szCs w:val="24"/>
        </w:rPr>
        <w:br w:type="page"/>
      </w:r>
      <w:r>
        <w:rPr>
          <w:rFonts w:eastAsia="宋体" w:hint="eastAsia"/>
          <w:b/>
          <w:bCs/>
          <w:sz w:val="24"/>
          <w:szCs w:val="24"/>
        </w:rPr>
        <w:lastRenderedPageBreak/>
        <w:t>三</w:t>
      </w:r>
      <w:r>
        <w:rPr>
          <w:rFonts w:eastAsia="宋体"/>
          <w:b/>
          <w:bCs/>
          <w:sz w:val="24"/>
          <w:szCs w:val="24"/>
        </w:rPr>
        <w:t>、</w:t>
      </w:r>
      <w:r>
        <w:rPr>
          <w:rFonts w:ascii="宋体" w:eastAsia="宋体" w:hAnsi="宋体" w:cs="宋体" w:hint="eastAsia"/>
          <w:b/>
          <w:bCs/>
          <w:sz w:val="24"/>
          <w:szCs w:val="24"/>
        </w:rPr>
        <w:t>无重大违法记录声明</w:t>
      </w:r>
    </w:p>
    <w:p w:rsidR="00F7509B" w:rsidRDefault="00F7509B">
      <w:pPr>
        <w:snapToGrid w:val="0"/>
        <w:spacing w:beforeLines="150" w:before="360" w:afterLines="50" w:after="120" w:line="420" w:lineRule="exact"/>
        <w:jc w:val="center"/>
        <w:outlineLvl w:val="4"/>
        <w:rPr>
          <w:rFonts w:ascii="宋体" w:eastAsia="宋体" w:hAnsi="宋体" w:cs="宋体"/>
          <w:b/>
          <w:bCs/>
          <w:sz w:val="24"/>
          <w:szCs w:val="24"/>
        </w:rPr>
      </w:pPr>
    </w:p>
    <w:p w:rsidR="00F7509B" w:rsidRDefault="001F3C68">
      <w:pPr>
        <w:spacing w:line="480" w:lineRule="auto"/>
        <w:rPr>
          <w:rFonts w:eastAsia="宋体"/>
          <w:sz w:val="24"/>
          <w:szCs w:val="24"/>
        </w:rPr>
      </w:pPr>
      <w:r>
        <w:rPr>
          <w:rFonts w:eastAsia="宋体" w:hint="eastAsia"/>
          <w:color w:val="262626"/>
          <w:sz w:val="24"/>
          <w:szCs w:val="24"/>
          <w:u w:val="single"/>
        </w:rPr>
        <w:t>南通市阳光养老产业集团有限公司</w:t>
      </w:r>
      <w:r>
        <w:rPr>
          <w:rFonts w:eastAsia="宋体" w:hint="eastAsia"/>
          <w:sz w:val="24"/>
          <w:szCs w:val="24"/>
          <w:u w:val="single"/>
        </w:rPr>
        <w:t xml:space="preserve"> </w:t>
      </w:r>
      <w:r>
        <w:rPr>
          <w:rFonts w:eastAsia="宋体" w:hint="eastAsia"/>
          <w:sz w:val="24"/>
          <w:szCs w:val="24"/>
        </w:rPr>
        <w:t>:</w:t>
      </w:r>
    </w:p>
    <w:p w:rsidR="00F7509B" w:rsidRDefault="001F3C68">
      <w:pPr>
        <w:spacing w:line="480" w:lineRule="auto"/>
        <w:ind w:firstLineChars="250" w:firstLine="600"/>
        <w:rPr>
          <w:rFonts w:eastAsia="宋体"/>
          <w:sz w:val="24"/>
          <w:szCs w:val="24"/>
        </w:rPr>
      </w:pPr>
      <w:r>
        <w:rPr>
          <w:rFonts w:eastAsia="宋体" w:hint="eastAsia"/>
          <w:sz w:val="24"/>
          <w:szCs w:val="24"/>
        </w:rPr>
        <w:t>我单位</w:t>
      </w:r>
      <w:r>
        <w:rPr>
          <w:rFonts w:eastAsia="宋体" w:hint="eastAsia"/>
          <w:sz w:val="24"/>
          <w:szCs w:val="24"/>
          <w:u w:val="single"/>
        </w:rPr>
        <w:t xml:space="preserve">               </w:t>
      </w:r>
      <w:r>
        <w:rPr>
          <w:rFonts w:eastAsia="宋体" w:hint="eastAsia"/>
          <w:sz w:val="24"/>
          <w:szCs w:val="24"/>
        </w:rPr>
        <w:t>（供应商名称）郑重声明：</w:t>
      </w:r>
    </w:p>
    <w:p w:rsidR="00F7509B" w:rsidRDefault="001F3C68">
      <w:pPr>
        <w:spacing w:line="480" w:lineRule="auto"/>
        <w:ind w:firstLineChars="250" w:firstLine="600"/>
        <w:rPr>
          <w:rFonts w:eastAsia="宋体"/>
          <w:sz w:val="24"/>
          <w:szCs w:val="24"/>
        </w:rPr>
      </w:pPr>
      <w:r>
        <w:rPr>
          <w:rFonts w:eastAsia="宋体" w:hint="eastAsia"/>
          <w:sz w:val="24"/>
          <w:szCs w:val="24"/>
        </w:rPr>
        <w:t>参加采购活动前</w:t>
      </w:r>
      <w:r>
        <w:rPr>
          <w:rFonts w:eastAsia="宋体" w:hint="eastAsia"/>
          <w:sz w:val="24"/>
          <w:szCs w:val="24"/>
        </w:rPr>
        <w:t>3</w:t>
      </w:r>
      <w:r>
        <w:rPr>
          <w:rFonts w:eastAsia="宋体" w:hint="eastAsia"/>
          <w:sz w:val="24"/>
          <w:szCs w:val="24"/>
        </w:rPr>
        <w:t>年内在经营活动中</w:t>
      </w:r>
      <w:r>
        <w:rPr>
          <w:rFonts w:eastAsia="宋体" w:hint="eastAsia"/>
          <w:sz w:val="24"/>
          <w:szCs w:val="24"/>
          <w:u w:val="single"/>
        </w:rPr>
        <w:t xml:space="preserve">        </w:t>
      </w:r>
      <w:r>
        <w:rPr>
          <w:rFonts w:eastAsia="宋体" w:hint="eastAsia"/>
          <w:sz w:val="24"/>
          <w:szCs w:val="24"/>
        </w:rPr>
        <w:t>（在下划线上如实填写：有或没有）重大违法记录。</w:t>
      </w:r>
    </w:p>
    <w:p w:rsidR="00F7509B" w:rsidRDefault="001F3C68">
      <w:pPr>
        <w:spacing w:line="480" w:lineRule="auto"/>
        <w:ind w:firstLineChars="200" w:firstLine="480"/>
        <w:rPr>
          <w:rFonts w:eastAsia="宋体"/>
          <w:sz w:val="24"/>
          <w:szCs w:val="24"/>
        </w:rPr>
      </w:pPr>
      <w:r>
        <w:rPr>
          <w:rFonts w:eastAsia="宋体" w:hint="eastAsia"/>
          <w:sz w:val="24"/>
          <w:szCs w:val="24"/>
        </w:rPr>
        <w:t>（说明：所称重大违法记录，是指供应商因违法经营受到刑事处罚或者责令停产停业、吊销许可证或者执照、较大数额罚款等行政处罚。）</w:t>
      </w: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400" w:firstLine="5760"/>
        <w:rPr>
          <w:rFonts w:eastAsia="宋体"/>
          <w:sz w:val="24"/>
          <w:szCs w:val="24"/>
        </w:rPr>
      </w:pPr>
      <w:r>
        <w:rPr>
          <w:rFonts w:eastAsia="宋体" w:hint="eastAsia"/>
          <w:sz w:val="24"/>
          <w:szCs w:val="24"/>
        </w:rPr>
        <w:t xml:space="preserve">   </w:t>
      </w:r>
      <w:r>
        <w:rPr>
          <w:rFonts w:eastAsia="宋体" w:hint="eastAsia"/>
          <w:sz w:val="24"/>
          <w:szCs w:val="24"/>
        </w:rPr>
        <w:t>声明人：（公章）</w:t>
      </w: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年</w:t>
      </w:r>
      <w:r>
        <w:rPr>
          <w:rFonts w:eastAsia="宋体" w:hint="eastAsia"/>
          <w:sz w:val="24"/>
          <w:szCs w:val="24"/>
        </w:rPr>
        <w:t xml:space="preserve">     </w:t>
      </w:r>
      <w:r>
        <w:rPr>
          <w:rFonts w:eastAsia="宋体" w:hint="eastAsia"/>
          <w:sz w:val="24"/>
          <w:szCs w:val="24"/>
        </w:rPr>
        <w:t>月</w:t>
      </w:r>
      <w:r>
        <w:rPr>
          <w:rFonts w:eastAsia="宋体" w:hint="eastAsia"/>
          <w:sz w:val="24"/>
          <w:szCs w:val="24"/>
        </w:rPr>
        <w:t xml:space="preserve">    </w:t>
      </w:r>
      <w:r>
        <w:rPr>
          <w:rFonts w:eastAsia="宋体" w:hint="eastAsia"/>
          <w:sz w:val="24"/>
          <w:szCs w:val="24"/>
        </w:rPr>
        <w:t>日</w:t>
      </w:r>
    </w:p>
    <w:p w:rsidR="00F7509B" w:rsidRDefault="001F3C68">
      <w:pPr>
        <w:snapToGrid w:val="0"/>
        <w:spacing w:beforeLines="150" w:before="360" w:afterLines="50" w:after="120" w:line="420" w:lineRule="exact"/>
        <w:jc w:val="center"/>
        <w:outlineLvl w:val="4"/>
        <w:rPr>
          <w:rFonts w:eastAsia="宋体"/>
          <w:b/>
          <w:bCs/>
          <w:sz w:val="24"/>
          <w:szCs w:val="24"/>
        </w:rPr>
      </w:pPr>
      <w:r>
        <w:rPr>
          <w:rFonts w:eastAsia="宋体"/>
          <w:b/>
          <w:bCs/>
          <w:sz w:val="24"/>
          <w:szCs w:val="24"/>
        </w:rPr>
        <w:br w:type="page"/>
      </w:r>
      <w:r>
        <w:rPr>
          <w:rFonts w:eastAsia="宋体" w:hint="eastAsia"/>
          <w:b/>
          <w:bCs/>
          <w:sz w:val="24"/>
          <w:szCs w:val="24"/>
        </w:rPr>
        <w:lastRenderedPageBreak/>
        <w:t>四、关于资格文件的声明函</w:t>
      </w:r>
    </w:p>
    <w:p w:rsidR="00F7509B" w:rsidRDefault="00F7509B">
      <w:pPr>
        <w:pStyle w:val="a0"/>
        <w:overflowPunct w:val="0"/>
        <w:spacing w:line="520" w:lineRule="exact"/>
        <w:jc w:val="center"/>
        <w:rPr>
          <w:rFonts w:ascii="宋体" w:eastAsia="宋体" w:hAnsi="宋体" w:cs="宋体"/>
          <w:szCs w:val="24"/>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pacing w:line="480" w:lineRule="auto"/>
        <w:ind w:firstLineChars="200" w:firstLine="480"/>
        <w:rPr>
          <w:rFonts w:eastAsia="宋体"/>
          <w:sz w:val="24"/>
          <w:szCs w:val="24"/>
        </w:rPr>
      </w:pPr>
      <w:r>
        <w:rPr>
          <w:rFonts w:eastAsia="宋体" w:hint="eastAsia"/>
          <w:sz w:val="24"/>
          <w:szCs w:val="24"/>
        </w:rPr>
        <w:t>本公司愿就由贵单位组织实施的</w:t>
      </w:r>
      <w:r>
        <w:rPr>
          <w:rFonts w:eastAsia="宋体" w:hint="eastAsia"/>
          <w:sz w:val="24"/>
          <w:szCs w:val="24"/>
          <w:u w:val="single"/>
        </w:rPr>
        <w:t xml:space="preserve">            </w:t>
      </w:r>
      <w:r>
        <w:rPr>
          <w:rFonts w:eastAsia="宋体" w:hint="eastAsia"/>
          <w:sz w:val="24"/>
          <w:szCs w:val="24"/>
        </w:rPr>
        <w:t>（招标项目名称及项目编号</w:t>
      </w:r>
      <w:r>
        <w:rPr>
          <w:rFonts w:eastAsia="宋体" w:hint="eastAsia"/>
          <w:sz w:val="24"/>
          <w:szCs w:val="24"/>
        </w:rPr>
        <w:t>)</w:t>
      </w:r>
      <w:r>
        <w:rPr>
          <w:rFonts w:eastAsia="宋体" w:hint="eastAsia"/>
          <w:sz w:val="24"/>
          <w:szCs w:val="24"/>
        </w:rPr>
        <w:t>招标活动进行投标。本公司所提交的投标文件中所有关于投标资格的文件、证明和陈述均是真实的、准确的。若与真实情况不符，本公司愿意承担由此而产生的一切后果。</w:t>
      </w:r>
    </w:p>
    <w:p w:rsidR="00F7509B" w:rsidRDefault="00F7509B">
      <w:pPr>
        <w:spacing w:line="480" w:lineRule="exact"/>
        <w:ind w:firstLineChars="200" w:firstLine="480"/>
        <w:rPr>
          <w:rFonts w:eastAsia="宋体"/>
          <w:sz w:val="24"/>
          <w:szCs w:val="24"/>
        </w:rPr>
      </w:pPr>
    </w:p>
    <w:p w:rsidR="00F7509B" w:rsidRDefault="00F7509B">
      <w:pPr>
        <w:spacing w:line="480" w:lineRule="exact"/>
        <w:ind w:firstLineChars="200" w:firstLine="480"/>
        <w:rPr>
          <w:rFonts w:eastAsia="宋体"/>
          <w:sz w:val="24"/>
          <w:szCs w:val="24"/>
        </w:rPr>
      </w:pP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ab/>
      </w:r>
      <w:r>
        <w:rPr>
          <w:rFonts w:eastAsia="宋体" w:hint="eastAsia"/>
          <w:sz w:val="24"/>
          <w:szCs w:val="24"/>
        </w:rPr>
        <w:tab/>
      </w:r>
      <w:r>
        <w:rPr>
          <w:rFonts w:eastAsia="宋体" w:hint="eastAsia"/>
          <w:sz w:val="24"/>
          <w:szCs w:val="24"/>
        </w:rPr>
        <w:tab/>
      </w:r>
      <w:r>
        <w:rPr>
          <w:rFonts w:eastAsia="宋体" w:hint="eastAsia"/>
          <w:sz w:val="24"/>
          <w:szCs w:val="24"/>
        </w:rPr>
        <w:tab/>
        <w:t xml:space="preserve">        </w:t>
      </w:r>
      <w:r>
        <w:rPr>
          <w:rFonts w:eastAsia="宋体" w:hint="eastAsia"/>
          <w:sz w:val="24"/>
          <w:szCs w:val="24"/>
        </w:rPr>
        <w:t>（投标供应商）法定代表人（签字或盖章）：</w:t>
      </w:r>
    </w:p>
    <w:p w:rsidR="00F7509B" w:rsidRDefault="00F7509B">
      <w:pPr>
        <w:spacing w:line="480" w:lineRule="exact"/>
        <w:ind w:firstLineChars="200" w:firstLine="480"/>
        <w:rPr>
          <w:rFonts w:eastAsia="宋体"/>
          <w:sz w:val="24"/>
          <w:szCs w:val="24"/>
        </w:rPr>
      </w:pPr>
    </w:p>
    <w:p w:rsidR="00F7509B" w:rsidRDefault="001F3C68">
      <w:pPr>
        <w:spacing w:line="480" w:lineRule="exact"/>
        <w:ind w:firstLineChars="200" w:firstLine="480"/>
        <w:rPr>
          <w:rFonts w:eastAsia="宋体"/>
          <w:sz w:val="24"/>
          <w:szCs w:val="24"/>
        </w:rPr>
      </w:pPr>
      <w:r>
        <w:rPr>
          <w:rFonts w:eastAsia="宋体" w:hint="eastAsia"/>
          <w:sz w:val="24"/>
          <w:szCs w:val="24"/>
        </w:rPr>
        <w:t xml:space="preserve">                    </w:t>
      </w:r>
      <w:r>
        <w:rPr>
          <w:rFonts w:eastAsia="宋体" w:hint="eastAsia"/>
          <w:sz w:val="24"/>
          <w:szCs w:val="24"/>
        </w:rPr>
        <w:t>（投标供应商）公章：</w:t>
      </w:r>
    </w:p>
    <w:p w:rsidR="00F7509B" w:rsidRDefault="001F3C68">
      <w:pPr>
        <w:pStyle w:val="a0"/>
        <w:overflowPunct w:val="0"/>
        <w:spacing w:line="520" w:lineRule="exact"/>
        <w:rPr>
          <w:rFonts w:ascii="宋体" w:eastAsia="宋体" w:hAnsi="宋体" w:cs="宋体"/>
          <w:szCs w:val="24"/>
        </w:rPr>
      </w:pPr>
      <w:r>
        <w:rPr>
          <w:rFonts w:ascii="宋体" w:eastAsia="宋体" w:hAnsi="宋体" w:cs="宋体" w:hint="eastAsia"/>
          <w:szCs w:val="24"/>
        </w:rPr>
        <w:t xml:space="preserve">               </w:t>
      </w:r>
    </w:p>
    <w:p w:rsidR="00F7509B" w:rsidRDefault="001F3C68">
      <w:pPr>
        <w:pStyle w:val="a0"/>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F7509B" w:rsidRDefault="00F7509B">
      <w:pPr>
        <w:spacing w:line="480" w:lineRule="exact"/>
        <w:jc w:val="center"/>
        <w:rPr>
          <w:rFonts w:eastAsia="宋体"/>
          <w:b/>
          <w:bCs/>
          <w:sz w:val="24"/>
          <w:szCs w:val="24"/>
        </w:rPr>
      </w:pPr>
    </w:p>
    <w:p w:rsidR="00F7509B" w:rsidRDefault="00F7509B">
      <w:pPr>
        <w:spacing w:line="480" w:lineRule="exact"/>
        <w:rPr>
          <w:rFonts w:eastAsia="宋体"/>
          <w:sz w:val="24"/>
          <w:szCs w:val="24"/>
        </w:rPr>
      </w:pPr>
    </w:p>
    <w:p w:rsidR="00F7509B" w:rsidRDefault="00F7509B">
      <w:pPr>
        <w:spacing w:line="480" w:lineRule="exact"/>
        <w:jc w:val="center"/>
        <w:rPr>
          <w:rFonts w:eastAsia="宋体"/>
          <w:b/>
          <w:sz w:val="24"/>
          <w:szCs w:val="24"/>
        </w:rPr>
      </w:pPr>
    </w:p>
    <w:p w:rsidR="00F7509B" w:rsidRDefault="001F3C68">
      <w:pPr>
        <w:tabs>
          <w:tab w:val="left" w:pos="4050"/>
        </w:tabs>
        <w:spacing w:line="500" w:lineRule="exact"/>
        <w:jc w:val="left"/>
        <w:rPr>
          <w:rFonts w:eastAsia="宋体"/>
          <w:b/>
          <w:sz w:val="24"/>
          <w:szCs w:val="24"/>
        </w:rPr>
      </w:pPr>
      <w:r>
        <w:rPr>
          <w:rFonts w:eastAsia="宋体"/>
          <w:b/>
          <w:sz w:val="24"/>
          <w:szCs w:val="24"/>
        </w:rPr>
        <w:br w:type="page"/>
      </w:r>
      <w:r>
        <w:rPr>
          <w:rFonts w:eastAsia="宋体" w:hint="eastAsia"/>
          <w:b/>
          <w:sz w:val="24"/>
          <w:szCs w:val="24"/>
        </w:rPr>
        <w:lastRenderedPageBreak/>
        <w:t>技术标部分：</w:t>
      </w:r>
    </w:p>
    <w:p w:rsidR="00F7509B" w:rsidRDefault="001F3C68">
      <w:pPr>
        <w:snapToGrid w:val="0"/>
        <w:spacing w:line="360" w:lineRule="auto"/>
        <w:jc w:val="center"/>
        <w:outlineLvl w:val="3"/>
        <w:rPr>
          <w:rFonts w:ascii="宋体" w:eastAsia="宋体" w:hAnsi="宋体"/>
          <w:b/>
          <w:bCs/>
          <w:sz w:val="24"/>
          <w:szCs w:val="24"/>
        </w:rPr>
      </w:pPr>
      <w:r>
        <w:rPr>
          <w:rFonts w:ascii="宋体" w:eastAsia="宋体" w:hAnsi="宋体"/>
          <w:b/>
          <w:bCs/>
          <w:sz w:val="24"/>
          <w:szCs w:val="24"/>
        </w:rPr>
        <w:t>1、投标响应函（</w:t>
      </w:r>
      <w:r>
        <w:rPr>
          <w:rFonts w:ascii="宋体" w:eastAsia="宋体" w:hAnsi="宋体"/>
          <w:b/>
          <w:bCs/>
          <w:sz w:val="24"/>
          <w:szCs w:val="24"/>
          <w:u w:val="single"/>
        </w:rPr>
        <w:t>格式不得变动</w:t>
      </w:r>
      <w:r>
        <w:rPr>
          <w:rFonts w:ascii="宋体" w:eastAsia="宋体" w:hAnsi="宋体"/>
          <w:b/>
          <w:bCs/>
          <w:sz w:val="24"/>
          <w:szCs w:val="24"/>
        </w:rPr>
        <w:t>）</w:t>
      </w:r>
    </w:p>
    <w:p w:rsidR="00F7509B" w:rsidRDefault="001F3C68">
      <w:pPr>
        <w:overflowPunct w:val="0"/>
        <w:adjustRightInd w:val="0"/>
        <w:spacing w:line="360" w:lineRule="auto"/>
        <w:jc w:val="left"/>
        <w:textAlignment w:val="baseline"/>
        <w:rPr>
          <w:rFonts w:ascii="宋体" w:eastAsia="宋体" w:hAnsi="宋体"/>
          <w:sz w:val="24"/>
          <w:szCs w:val="24"/>
          <w:u w:val="single"/>
        </w:rPr>
      </w:pPr>
      <w:r>
        <w:rPr>
          <w:rFonts w:ascii="宋体" w:eastAsia="宋体" w:hAnsi="宋体" w:hint="eastAsia"/>
          <w:sz w:val="24"/>
          <w:szCs w:val="24"/>
          <w:u w:val="single"/>
        </w:rPr>
        <w:t>南通市阳光养老产业集团有限公司</w:t>
      </w:r>
      <w:r>
        <w:rPr>
          <w:rFonts w:ascii="宋体" w:eastAsia="宋体" w:hAnsi="宋体"/>
          <w:sz w:val="24"/>
          <w:szCs w:val="24"/>
          <w:u w:val="single"/>
        </w:rPr>
        <w:t>：</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依据贵单位</w:t>
      </w:r>
      <w:r>
        <w:rPr>
          <w:rFonts w:ascii="宋体" w:eastAsia="宋体" w:hAnsi="宋体"/>
          <w:sz w:val="24"/>
          <w:szCs w:val="24"/>
          <w:u w:val="single"/>
        </w:rPr>
        <w:t xml:space="preserve">         </w:t>
      </w:r>
      <w:r>
        <w:rPr>
          <w:rFonts w:ascii="宋体" w:eastAsia="宋体" w:hAnsi="宋体"/>
          <w:sz w:val="24"/>
          <w:szCs w:val="24"/>
        </w:rPr>
        <w:t>（招标项目名称及项目编号)项目公开招标采购的邀请，我方授权</w:t>
      </w:r>
      <w:r>
        <w:rPr>
          <w:rFonts w:ascii="宋体" w:eastAsia="宋体" w:hAnsi="宋体"/>
          <w:sz w:val="24"/>
          <w:szCs w:val="24"/>
          <w:u w:val="single"/>
        </w:rPr>
        <w:t xml:space="preserve">       </w:t>
      </w:r>
      <w:r>
        <w:rPr>
          <w:rFonts w:ascii="宋体" w:eastAsia="宋体" w:hAnsi="宋体"/>
          <w:sz w:val="24"/>
          <w:szCs w:val="24"/>
        </w:rPr>
        <w:t>（姓名）</w:t>
      </w:r>
      <w:r>
        <w:rPr>
          <w:rFonts w:ascii="宋体" w:eastAsia="宋体" w:hAnsi="宋体"/>
          <w:sz w:val="24"/>
          <w:szCs w:val="24"/>
          <w:u w:val="single"/>
        </w:rPr>
        <w:t xml:space="preserve">      </w:t>
      </w:r>
      <w:r>
        <w:rPr>
          <w:rFonts w:ascii="宋体" w:eastAsia="宋体" w:hAnsi="宋体"/>
          <w:sz w:val="24"/>
          <w:szCs w:val="24"/>
        </w:rPr>
        <w:t>（职务）为全权代表参加该项目的投标工作，全权处理本次投标的有关事宜。同时，我公司声明如下：</w:t>
      </w:r>
    </w:p>
    <w:p w:rsidR="00F7509B" w:rsidRDefault="001F3C68">
      <w:pPr>
        <w:numPr>
          <w:ilvl w:val="0"/>
          <w:numId w:val="4"/>
        </w:numPr>
        <w:snapToGrid w:val="0"/>
        <w:spacing w:line="360" w:lineRule="auto"/>
        <w:ind w:firstLineChars="206" w:firstLine="494"/>
        <w:rPr>
          <w:rFonts w:ascii="宋体" w:eastAsia="宋体" w:hAnsi="宋体"/>
          <w:sz w:val="24"/>
          <w:szCs w:val="24"/>
        </w:rPr>
      </w:pPr>
      <w:r>
        <w:rPr>
          <w:rFonts w:ascii="宋体" w:eastAsia="宋体" w:hAnsi="宋体"/>
          <w:sz w:val="24"/>
          <w:szCs w:val="24"/>
        </w:rPr>
        <w:t>我方愿意</w:t>
      </w:r>
      <w:r>
        <w:rPr>
          <w:rFonts w:ascii="宋体" w:eastAsia="宋体" w:hAnsi="宋体" w:hint="eastAsia"/>
          <w:sz w:val="24"/>
          <w:szCs w:val="24"/>
        </w:rPr>
        <w:t>按照招标文件的一切要求，提供完成该项目的全部内容，我方的投标报价包含主要设备、辅材、专用工具、包装、运输、装卸、安装调试、总</w:t>
      </w:r>
      <w:proofErr w:type="gramStart"/>
      <w:r>
        <w:rPr>
          <w:rFonts w:ascii="宋体" w:eastAsia="宋体" w:hAnsi="宋体" w:hint="eastAsia"/>
          <w:sz w:val="24"/>
          <w:szCs w:val="24"/>
        </w:rPr>
        <w:t>包配合费</w:t>
      </w:r>
      <w:proofErr w:type="gramEnd"/>
      <w:r>
        <w:rPr>
          <w:rFonts w:ascii="宋体" w:eastAsia="宋体" w:hAnsi="宋体" w:hint="eastAsia"/>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2、我方已经详细审查了全部招标文件，我方已完全清晰理解招标文件的要求，不存在任何含糊不清和误解之处，同意放弃对这些文件所提出的异议和质疑的权利。</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我方已毫无保留地向贵方提供一切所需的证明材料。</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4、我方承诺在本次招标响应中提供的一切文件，无论是原件还是复印件</w:t>
      </w:r>
      <w:proofErr w:type="gramStart"/>
      <w:r>
        <w:rPr>
          <w:rFonts w:ascii="宋体" w:eastAsia="宋体" w:hAnsi="宋体"/>
          <w:sz w:val="24"/>
          <w:szCs w:val="24"/>
        </w:rPr>
        <w:t>均真实</w:t>
      </w:r>
      <w:proofErr w:type="gramEnd"/>
      <w:r>
        <w:rPr>
          <w:rFonts w:ascii="宋体" w:eastAsia="宋体" w:hAnsi="宋体"/>
          <w:sz w:val="24"/>
          <w:szCs w:val="24"/>
        </w:rPr>
        <w:t>有效，绝无任何虚假、伪造和夸大的成份。否则，愿承担相应的后果和法律责任。</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5、我方尊重评标委员会所作的评定结果，同时也清楚理解到投标报价最低并非意味着必定获得中标资格。</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6、我方愿意按招标文件的规定交纳投标保证金，并同意招标文件中关于没收投标保证金的规定。</w:t>
      </w:r>
    </w:p>
    <w:p w:rsidR="00F7509B" w:rsidRDefault="001F3C68">
      <w:pPr>
        <w:snapToGrid w:val="0"/>
        <w:spacing w:line="360" w:lineRule="auto"/>
        <w:ind w:firstLineChars="200" w:firstLine="480"/>
        <w:rPr>
          <w:rFonts w:ascii="宋体" w:eastAsia="宋体" w:hAnsi="宋体"/>
          <w:sz w:val="24"/>
          <w:szCs w:val="24"/>
        </w:rPr>
      </w:pPr>
      <w:r>
        <w:rPr>
          <w:rFonts w:ascii="宋体" w:eastAsia="宋体" w:hAnsi="宋体"/>
          <w:sz w:val="24"/>
          <w:szCs w:val="24"/>
        </w:rPr>
        <w:t xml:space="preserve">7、一旦我方成交，我方将根据招标文件的规定，严格履行招标文件中规定的每一项要求，按期、按质、按量履行合同的义务。 </w:t>
      </w:r>
    </w:p>
    <w:p w:rsidR="00F7509B" w:rsidRDefault="001F3C68">
      <w:pPr>
        <w:snapToGrid w:val="0"/>
        <w:spacing w:line="360" w:lineRule="auto"/>
        <w:ind w:firstLineChars="1000" w:firstLine="2400"/>
        <w:jc w:val="right"/>
        <w:rPr>
          <w:rFonts w:ascii="宋体" w:eastAsia="宋体" w:hAnsi="宋体"/>
          <w:sz w:val="24"/>
          <w:szCs w:val="24"/>
        </w:rPr>
      </w:pPr>
      <w:r>
        <w:rPr>
          <w:rFonts w:ascii="宋体" w:eastAsia="宋体" w:hAnsi="宋体"/>
          <w:sz w:val="24"/>
          <w:szCs w:val="24"/>
        </w:rPr>
        <w:t xml:space="preserve">  投标供应商：</w:t>
      </w:r>
      <w:r>
        <w:rPr>
          <w:rFonts w:ascii="宋体" w:eastAsia="宋体" w:hAnsi="宋体"/>
          <w:sz w:val="24"/>
          <w:szCs w:val="24"/>
          <w:u w:val="single"/>
        </w:rPr>
        <w:t xml:space="preserve">                    </w:t>
      </w:r>
      <w:r>
        <w:rPr>
          <w:rFonts w:ascii="宋体" w:eastAsia="宋体" w:hAnsi="宋体"/>
          <w:sz w:val="24"/>
          <w:szCs w:val="24"/>
        </w:rPr>
        <w:t>（加盖公章）</w:t>
      </w:r>
    </w:p>
    <w:p w:rsidR="00F7509B" w:rsidRDefault="001F3C68">
      <w:pPr>
        <w:snapToGrid w:val="0"/>
        <w:spacing w:line="360" w:lineRule="auto"/>
        <w:ind w:firstLineChars="1000" w:firstLine="2400"/>
        <w:jc w:val="right"/>
        <w:rPr>
          <w:rFonts w:ascii="宋体" w:eastAsia="宋体" w:hAnsi="宋体"/>
          <w:sz w:val="24"/>
          <w:szCs w:val="24"/>
        </w:rPr>
      </w:pPr>
      <w:r>
        <w:rPr>
          <w:rFonts w:ascii="宋体" w:eastAsia="宋体" w:hAnsi="宋体"/>
          <w:sz w:val="24"/>
          <w:szCs w:val="24"/>
        </w:rPr>
        <w:t>法定代表人或被授权人：</w:t>
      </w:r>
      <w:r>
        <w:rPr>
          <w:rFonts w:ascii="宋体" w:eastAsia="宋体" w:hAnsi="宋体"/>
          <w:sz w:val="24"/>
          <w:szCs w:val="24"/>
          <w:u w:val="single"/>
        </w:rPr>
        <w:t xml:space="preserve">         </w:t>
      </w:r>
      <w:r>
        <w:rPr>
          <w:rFonts w:ascii="宋体" w:eastAsia="宋体" w:hAnsi="宋体"/>
          <w:sz w:val="24"/>
          <w:szCs w:val="24"/>
        </w:rPr>
        <w:t>（签字或盖章）</w:t>
      </w:r>
    </w:p>
    <w:p w:rsidR="00F7509B" w:rsidRDefault="001F3C68">
      <w:pPr>
        <w:snapToGrid w:val="0"/>
        <w:spacing w:line="360" w:lineRule="auto"/>
        <w:jc w:val="right"/>
        <w:rPr>
          <w:rFonts w:ascii="宋体" w:eastAsia="宋体" w:hAnsi="宋体"/>
          <w:sz w:val="24"/>
          <w:szCs w:val="24"/>
        </w:rPr>
      </w:pPr>
      <w:r>
        <w:rPr>
          <w:rFonts w:ascii="宋体" w:eastAsia="宋体" w:hAnsi="宋体"/>
          <w:sz w:val="24"/>
          <w:szCs w:val="24"/>
        </w:rPr>
        <w:t>年      月     日</w:t>
      </w:r>
    </w:p>
    <w:p w:rsidR="00F7509B" w:rsidRDefault="001F3C68">
      <w:pPr>
        <w:snapToGrid w:val="0"/>
        <w:spacing w:line="360" w:lineRule="auto"/>
        <w:jc w:val="center"/>
        <w:outlineLvl w:val="2"/>
        <w:rPr>
          <w:rFonts w:ascii="宋体" w:eastAsia="宋体" w:hAnsi="宋体"/>
          <w:b/>
          <w:sz w:val="24"/>
          <w:szCs w:val="24"/>
        </w:rPr>
      </w:pPr>
      <w:r>
        <w:rPr>
          <w:rFonts w:ascii="宋体" w:eastAsia="宋体" w:hAnsi="宋体"/>
          <w:b/>
          <w:bCs/>
          <w:sz w:val="24"/>
          <w:szCs w:val="24"/>
        </w:rPr>
        <w:br w:type="page"/>
      </w:r>
      <w:r>
        <w:rPr>
          <w:rFonts w:ascii="宋体" w:eastAsia="宋体" w:hAnsi="宋体"/>
          <w:b/>
          <w:bCs/>
          <w:sz w:val="24"/>
          <w:szCs w:val="24"/>
        </w:rPr>
        <w:lastRenderedPageBreak/>
        <w:t>2、</w:t>
      </w:r>
      <w:r>
        <w:rPr>
          <w:rFonts w:ascii="宋体" w:eastAsia="宋体" w:hAnsi="宋体"/>
          <w:b/>
          <w:sz w:val="24"/>
          <w:szCs w:val="24"/>
        </w:rPr>
        <w:t>技术</w:t>
      </w:r>
      <w:r>
        <w:rPr>
          <w:rFonts w:ascii="宋体" w:eastAsia="宋体" w:hAnsi="宋体" w:hint="eastAsia"/>
          <w:b/>
          <w:sz w:val="24"/>
          <w:szCs w:val="24"/>
        </w:rPr>
        <w:t>条款</w:t>
      </w:r>
      <w:r>
        <w:rPr>
          <w:rFonts w:ascii="宋体" w:eastAsia="宋体" w:hAnsi="宋体"/>
          <w:b/>
          <w:sz w:val="24"/>
          <w:szCs w:val="24"/>
        </w:rPr>
        <w:t>响应一览表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
        <w:gridCol w:w="1209"/>
        <w:gridCol w:w="1378"/>
        <w:gridCol w:w="1654"/>
        <w:gridCol w:w="2205"/>
        <w:gridCol w:w="1325"/>
        <w:gridCol w:w="787"/>
      </w:tblGrid>
      <w:tr w:rsidR="00F7509B">
        <w:trPr>
          <w:trHeight w:hRule="exact" w:val="1166"/>
          <w:jc w:val="center"/>
        </w:trPr>
        <w:tc>
          <w:tcPr>
            <w:tcW w:w="389" w:type="pct"/>
            <w:tcBorders>
              <w:top w:val="single" w:sz="12" w:space="0" w:color="auto"/>
              <w:left w:val="single" w:sz="12"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序号</w:t>
            </w:r>
          </w:p>
        </w:tc>
        <w:tc>
          <w:tcPr>
            <w:tcW w:w="651"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货物名称</w:t>
            </w:r>
          </w:p>
        </w:tc>
        <w:tc>
          <w:tcPr>
            <w:tcW w:w="742"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所投</w:t>
            </w:r>
          </w:p>
          <w:p w:rsidR="00F7509B" w:rsidRDefault="001F3C68">
            <w:pPr>
              <w:spacing w:line="360" w:lineRule="auto"/>
              <w:jc w:val="center"/>
              <w:rPr>
                <w:rFonts w:ascii="宋体" w:eastAsia="宋体" w:hAnsi="宋体"/>
                <w:dstrike/>
                <w:sz w:val="24"/>
                <w:szCs w:val="24"/>
              </w:rPr>
            </w:pPr>
            <w:r>
              <w:rPr>
                <w:rFonts w:ascii="宋体" w:eastAsia="宋体" w:hAnsi="宋体"/>
                <w:sz w:val="24"/>
                <w:szCs w:val="24"/>
              </w:rPr>
              <w:t>品牌型号</w:t>
            </w:r>
          </w:p>
        </w:tc>
        <w:tc>
          <w:tcPr>
            <w:tcW w:w="891"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招标文件</w:t>
            </w:r>
          </w:p>
          <w:p w:rsidR="00F7509B" w:rsidRDefault="001F3C68">
            <w:pPr>
              <w:spacing w:line="360" w:lineRule="auto"/>
              <w:jc w:val="center"/>
              <w:rPr>
                <w:rFonts w:ascii="宋体" w:eastAsia="宋体" w:hAnsi="宋体"/>
                <w:sz w:val="24"/>
                <w:szCs w:val="24"/>
              </w:rPr>
            </w:pPr>
            <w:r>
              <w:rPr>
                <w:rFonts w:ascii="宋体" w:eastAsia="宋体" w:hAnsi="宋体"/>
                <w:sz w:val="24"/>
                <w:szCs w:val="24"/>
              </w:rPr>
              <w:t>设备参数要求</w:t>
            </w:r>
          </w:p>
        </w:tc>
        <w:tc>
          <w:tcPr>
            <w:tcW w:w="1188"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所投设备</w:t>
            </w:r>
          </w:p>
          <w:p w:rsidR="00F7509B" w:rsidRDefault="001F3C68">
            <w:pPr>
              <w:spacing w:line="360" w:lineRule="auto"/>
              <w:jc w:val="center"/>
              <w:rPr>
                <w:rFonts w:ascii="宋体" w:eastAsia="宋体" w:hAnsi="宋体"/>
                <w:sz w:val="24"/>
                <w:szCs w:val="24"/>
              </w:rPr>
            </w:pPr>
            <w:r>
              <w:rPr>
                <w:rFonts w:ascii="宋体" w:eastAsia="宋体" w:hAnsi="宋体"/>
                <w:sz w:val="24"/>
                <w:szCs w:val="24"/>
              </w:rPr>
              <w:t>技术响应参数</w:t>
            </w:r>
          </w:p>
        </w:tc>
        <w:tc>
          <w:tcPr>
            <w:tcW w:w="714" w:type="pct"/>
            <w:tcBorders>
              <w:top w:val="single" w:sz="12" w:space="0" w:color="auto"/>
              <w:left w:val="single" w:sz="4" w:space="0" w:color="auto"/>
              <w:bottom w:val="single" w:sz="4" w:space="0" w:color="auto"/>
              <w:right w:val="single" w:sz="4"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偏离/响应</w:t>
            </w:r>
          </w:p>
        </w:tc>
        <w:tc>
          <w:tcPr>
            <w:tcW w:w="424" w:type="pct"/>
            <w:tcBorders>
              <w:top w:val="single" w:sz="12" w:space="0" w:color="auto"/>
              <w:left w:val="single" w:sz="4" w:space="0" w:color="auto"/>
              <w:bottom w:val="single" w:sz="4" w:space="0" w:color="auto"/>
              <w:right w:val="single" w:sz="12" w:space="0" w:color="auto"/>
            </w:tcBorders>
            <w:vAlign w:val="center"/>
          </w:tcPr>
          <w:p w:rsidR="00F7509B" w:rsidRDefault="001F3C68">
            <w:pPr>
              <w:spacing w:line="360" w:lineRule="auto"/>
              <w:jc w:val="center"/>
              <w:rPr>
                <w:rFonts w:ascii="宋体" w:eastAsia="宋体" w:hAnsi="宋体"/>
                <w:sz w:val="24"/>
                <w:szCs w:val="24"/>
              </w:rPr>
            </w:pPr>
            <w:r>
              <w:rPr>
                <w:rFonts w:ascii="宋体" w:eastAsia="宋体" w:hAnsi="宋体"/>
                <w:sz w:val="24"/>
                <w:szCs w:val="24"/>
              </w:rPr>
              <w:t>说明</w:t>
            </w: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4"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4"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r w:rsidR="00F7509B">
        <w:trPr>
          <w:trHeight w:hRule="exact" w:val="454"/>
          <w:jc w:val="center"/>
        </w:trPr>
        <w:tc>
          <w:tcPr>
            <w:tcW w:w="389" w:type="pct"/>
            <w:tcBorders>
              <w:top w:val="single" w:sz="4" w:space="0" w:color="auto"/>
              <w:left w:val="single" w:sz="12" w:space="0" w:color="auto"/>
              <w:bottom w:val="single" w:sz="12" w:space="0" w:color="auto"/>
              <w:right w:val="single" w:sz="4" w:space="0" w:color="auto"/>
            </w:tcBorders>
          </w:tcPr>
          <w:p w:rsidR="00F7509B" w:rsidRDefault="001F3C68">
            <w:pPr>
              <w:spacing w:line="360" w:lineRule="auto"/>
              <w:jc w:val="center"/>
              <w:rPr>
                <w:rFonts w:ascii="宋体" w:eastAsia="宋体" w:hAnsi="宋体"/>
                <w:sz w:val="24"/>
                <w:szCs w:val="24"/>
              </w:rPr>
            </w:pPr>
            <w:r>
              <w:rPr>
                <w:rFonts w:ascii="宋体" w:eastAsia="宋体" w:hAnsi="宋体"/>
                <w:sz w:val="24"/>
                <w:szCs w:val="24"/>
              </w:rPr>
              <w:t>……</w:t>
            </w:r>
          </w:p>
        </w:tc>
        <w:tc>
          <w:tcPr>
            <w:tcW w:w="651"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42" w:type="pct"/>
            <w:tcBorders>
              <w:top w:val="single" w:sz="4" w:space="0" w:color="auto"/>
              <w:left w:val="single" w:sz="4" w:space="0" w:color="auto"/>
              <w:bottom w:val="single" w:sz="12" w:space="0" w:color="auto"/>
              <w:right w:val="single" w:sz="4" w:space="0" w:color="auto"/>
            </w:tcBorders>
          </w:tcPr>
          <w:p w:rsidR="00F7509B" w:rsidRDefault="00F7509B">
            <w:pPr>
              <w:spacing w:line="360" w:lineRule="auto"/>
              <w:jc w:val="center"/>
              <w:rPr>
                <w:rFonts w:ascii="宋体" w:eastAsia="宋体" w:hAnsi="宋体"/>
                <w:sz w:val="24"/>
                <w:szCs w:val="24"/>
              </w:rPr>
            </w:pPr>
          </w:p>
        </w:tc>
        <w:tc>
          <w:tcPr>
            <w:tcW w:w="891"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1188"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714" w:type="pct"/>
            <w:tcBorders>
              <w:top w:val="single" w:sz="4" w:space="0" w:color="auto"/>
              <w:left w:val="single" w:sz="4" w:space="0" w:color="auto"/>
              <w:bottom w:val="single" w:sz="12" w:space="0" w:color="auto"/>
              <w:right w:val="single" w:sz="4" w:space="0" w:color="auto"/>
            </w:tcBorders>
            <w:vAlign w:val="center"/>
          </w:tcPr>
          <w:p w:rsidR="00F7509B" w:rsidRDefault="00F7509B">
            <w:pPr>
              <w:spacing w:line="360" w:lineRule="auto"/>
              <w:jc w:val="center"/>
              <w:rPr>
                <w:rFonts w:ascii="宋体" w:eastAsia="宋体" w:hAnsi="宋体"/>
                <w:sz w:val="24"/>
                <w:szCs w:val="24"/>
              </w:rPr>
            </w:pPr>
          </w:p>
        </w:tc>
        <w:tc>
          <w:tcPr>
            <w:tcW w:w="424" w:type="pct"/>
            <w:tcBorders>
              <w:top w:val="single" w:sz="4" w:space="0" w:color="auto"/>
              <w:left w:val="single" w:sz="4" w:space="0" w:color="auto"/>
              <w:bottom w:val="single" w:sz="12" w:space="0" w:color="auto"/>
              <w:right w:val="single" w:sz="12" w:space="0" w:color="auto"/>
            </w:tcBorders>
            <w:vAlign w:val="center"/>
          </w:tcPr>
          <w:p w:rsidR="00F7509B" w:rsidRDefault="00F7509B">
            <w:pPr>
              <w:spacing w:line="360" w:lineRule="auto"/>
              <w:jc w:val="center"/>
              <w:rPr>
                <w:rFonts w:ascii="宋体" w:eastAsia="宋体" w:hAnsi="宋体"/>
                <w:sz w:val="24"/>
                <w:szCs w:val="24"/>
              </w:rPr>
            </w:pPr>
          </w:p>
        </w:tc>
      </w:tr>
    </w:tbl>
    <w:p w:rsidR="00F7509B" w:rsidRDefault="001F3C68">
      <w:pPr>
        <w:spacing w:line="360" w:lineRule="auto"/>
        <w:rPr>
          <w:rFonts w:ascii="宋体" w:eastAsia="宋体" w:hAnsi="宋体"/>
          <w:sz w:val="24"/>
          <w:szCs w:val="24"/>
        </w:rPr>
      </w:pPr>
      <w:r>
        <w:rPr>
          <w:rFonts w:ascii="宋体" w:eastAsia="宋体" w:hAnsi="宋体"/>
          <w:sz w:val="24"/>
          <w:szCs w:val="24"/>
        </w:rPr>
        <w:t xml:space="preserve">     1、投标供应商必须响应招标文件中针对招标货物提出的全部技术规格与要求。</w:t>
      </w:r>
    </w:p>
    <w:p w:rsidR="00F7509B" w:rsidRDefault="001F3C68">
      <w:pPr>
        <w:spacing w:line="360" w:lineRule="auto"/>
        <w:ind w:firstLineChars="200" w:firstLine="480"/>
        <w:rPr>
          <w:rFonts w:ascii="宋体" w:eastAsia="宋体" w:hAnsi="宋体"/>
          <w:sz w:val="24"/>
          <w:szCs w:val="24"/>
        </w:rPr>
      </w:pPr>
      <w:r>
        <w:rPr>
          <w:rFonts w:ascii="宋体" w:eastAsia="宋体" w:hAnsi="宋体"/>
          <w:sz w:val="24"/>
          <w:szCs w:val="24"/>
        </w:rPr>
        <w:t>2、投标供应商应对照招标文件第三</w:t>
      </w:r>
      <w:proofErr w:type="gramStart"/>
      <w:r>
        <w:rPr>
          <w:rFonts w:ascii="宋体" w:eastAsia="宋体" w:hAnsi="宋体"/>
          <w:sz w:val="24"/>
          <w:szCs w:val="24"/>
        </w:rPr>
        <w:t>章项目</w:t>
      </w:r>
      <w:proofErr w:type="gramEnd"/>
      <w:r>
        <w:rPr>
          <w:rFonts w:ascii="宋体" w:eastAsia="宋体" w:hAnsi="宋体"/>
          <w:sz w:val="24"/>
          <w:szCs w:val="24"/>
        </w:rPr>
        <w:t>需求内的要求，逐一填写</w:t>
      </w:r>
      <w:r>
        <w:rPr>
          <w:rFonts w:ascii="宋体" w:eastAsia="宋体" w:hAnsi="宋体" w:hint="eastAsia"/>
          <w:sz w:val="24"/>
          <w:szCs w:val="24"/>
        </w:rPr>
        <w:t>。</w:t>
      </w:r>
    </w:p>
    <w:p w:rsidR="00F7509B" w:rsidRDefault="001F3C68">
      <w:pPr>
        <w:spacing w:line="360" w:lineRule="auto"/>
        <w:ind w:firstLineChars="200" w:firstLine="480"/>
        <w:rPr>
          <w:rFonts w:ascii="宋体" w:eastAsia="宋体" w:hAnsi="宋体"/>
          <w:sz w:val="24"/>
          <w:szCs w:val="24"/>
        </w:rPr>
      </w:pPr>
      <w:r>
        <w:rPr>
          <w:rFonts w:ascii="宋体" w:eastAsia="宋体" w:hAnsi="宋体"/>
          <w:sz w:val="24"/>
          <w:szCs w:val="24"/>
        </w:rPr>
        <w:t>3、投标人不能简单照搬照抄采购单位项目需求说明中的技术要求，必须作实事求是的响应。如照搬照抄项目需求说明中的技术要求的，中标后供应商在同采购单位签订合同和履约环节中不得提出异议，一切后果和损失由中标供应商承担。如投标人提供的货物和服务同采购单位提出的项目需求说明中的技术要求不同的，必须在《技术响应一览表》上明示，如</w:t>
      </w:r>
      <w:proofErr w:type="gramStart"/>
      <w:r>
        <w:rPr>
          <w:rFonts w:ascii="宋体" w:eastAsia="宋体" w:hAnsi="宋体"/>
          <w:sz w:val="24"/>
          <w:szCs w:val="24"/>
        </w:rPr>
        <w:t>不</w:t>
      </w:r>
      <w:proofErr w:type="gramEnd"/>
      <w:r>
        <w:rPr>
          <w:rFonts w:ascii="宋体" w:eastAsia="宋体" w:hAnsi="宋体"/>
          <w:sz w:val="24"/>
          <w:szCs w:val="24"/>
        </w:rPr>
        <w:t>明示的视同完全响应。</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4、该表不作为投标供应商对所投标的物关于技术要求等详细描述和说明的替代。</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5、投标供应商如果虚假响应，将承担一切可能的风险。</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sz w:val="24"/>
          <w:szCs w:val="24"/>
        </w:rPr>
        <w:t>6、投标供应商若提供其他增值服务，可以在表中自行据实填写。</w:t>
      </w:r>
    </w:p>
    <w:p w:rsidR="00F7509B" w:rsidRDefault="001F3C68">
      <w:pPr>
        <w:snapToGrid w:val="0"/>
        <w:spacing w:line="360" w:lineRule="auto"/>
        <w:ind w:firstLineChars="200" w:firstLine="480"/>
        <w:contextualSpacing/>
        <w:rPr>
          <w:rFonts w:ascii="宋体" w:eastAsia="宋体" w:hAnsi="宋体"/>
          <w:sz w:val="24"/>
          <w:szCs w:val="24"/>
        </w:rPr>
      </w:pPr>
      <w:r>
        <w:rPr>
          <w:rFonts w:ascii="宋体" w:eastAsia="宋体" w:hAnsi="宋体" w:hint="eastAsia"/>
          <w:sz w:val="24"/>
          <w:szCs w:val="24"/>
        </w:rPr>
        <w:t>7、所投品牌型号，必须确定、唯一。</w:t>
      </w:r>
    </w:p>
    <w:p w:rsidR="00F7509B" w:rsidRDefault="001F3C68">
      <w:pPr>
        <w:spacing w:line="360" w:lineRule="auto"/>
        <w:ind w:firstLineChars="650" w:firstLine="1560"/>
        <w:rPr>
          <w:rFonts w:ascii="宋体" w:eastAsia="宋体" w:hAnsi="宋体"/>
          <w:sz w:val="24"/>
          <w:szCs w:val="24"/>
        </w:rPr>
      </w:pPr>
      <w:r>
        <w:rPr>
          <w:rFonts w:ascii="宋体" w:eastAsia="宋体" w:hAnsi="宋体"/>
          <w:sz w:val="24"/>
          <w:szCs w:val="24"/>
        </w:rPr>
        <w:t xml:space="preserve">             投标供应商：</w:t>
      </w:r>
      <w:r>
        <w:rPr>
          <w:rFonts w:ascii="宋体" w:eastAsia="宋体" w:hAnsi="宋体"/>
          <w:sz w:val="24"/>
          <w:szCs w:val="24"/>
          <w:u w:val="single"/>
        </w:rPr>
        <w:t xml:space="preserve">                    </w:t>
      </w:r>
      <w:r>
        <w:rPr>
          <w:rFonts w:ascii="宋体" w:eastAsia="宋体" w:hAnsi="宋体"/>
          <w:sz w:val="24"/>
          <w:szCs w:val="24"/>
        </w:rPr>
        <w:t>（加盖公章）</w:t>
      </w:r>
    </w:p>
    <w:p w:rsidR="00F7509B" w:rsidRDefault="001F3C68">
      <w:pPr>
        <w:spacing w:line="360" w:lineRule="auto"/>
        <w:ind w:firstLineChars="650" w:firstLine="1560"/>
        <w:jc w:val="right"/>
        <w:rPr>
          <w:rFonts w:ascii="宋体" w:eastAsia="宋体" w:hAnsi="宋体"/>
          <w:sz w:val="24"/>
          <w:szCs w:val="24"/>
        </w:rPr>
      </w:pPr>
      <w:r>
        <w:rPr>
          <w:rFonts w:ascii="宋体" w:eastAsia="宋体" w:hAnsi="宋体"/>
          <w:sz w:val="24"/>
          <w:szCs w:val="24"/>
        </w:rPr>
        <w:t>法定代表人或被授权人：</w:t>
      </w:r>
      <w:r>
        <w:rPr>
          <w:rFonts w:ascii="宋体" w:eastAsia="宋体" w:hAnsi="宋体"/>
          <w:sz w:val="24"/>
          <w:szCs w:val="24"/>
          <w:u w:val="single"/>
        </w:rPr>
        <w:t xml:space="preserve">         </w:t>
      </w:r>
      <w:r>
        <w:rPr>
          <w:rFonts w:ascii="宋体" w:eastAsia="宋体" w:hAnsi="宋体"/>
          <w:sz w:val="24"/>
          <w:szCs w:val="24"/>
        </w:rPr>
        <w:t>（签字或盖章</w:t>
      </w:r>
      <w:r>
        <w:rPr>
          <w:rFonts w:ascii="宋体" w:eastAsia="宋体" w:hAnsi="宋体" w:hint="eastAsia"/>
          <w:sz w:val="24"/>
          <w:szCs w:val="24"/>
        </w:rPr>
        <w:t>）</w:t>
      </w:r>
    </w:p>
    <w:p w:rsidR="00F7509B" w:rsidRDefault="001F3C68">
      <w:pPr>
        <w:spacing w:line="360" w:lineRule="auto"/>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年    月    日</w:t>
      </w:r>
    </w:p>
    <w:p w:rsidR="00F7509B" w:rsidRDefault="001F3C68">
      <w:pPr>
        <w:spacing w:line="360" w:lineRule="auto"/>
        <w:jc w:val="center"/>
        <w:rPr>
          <w:rFonts w:eastAsia="宋体"/>
          <w:b/>
          <w:bCs/>
          <w:sz w:val="28"/>
          <w:szCs w:val="28"/>
        </w:rPr>
      </w:pPr>
      <w:r>
        <w:rPr>
          <w:rFonts w:ascii="宋体" w:eastAsia="宋体" w:hAnsi="宋体"/>
          <w:sz w:val="24"/>
          <w:szCs w:val="24"/>
        </w:rPr>
        <w:br w:type="page"/>
      </w:r>
      <w:r>
        <w:rPr>
          <w:rFonts w:eastAsia="宋体" w:hint="eastAsia"/>
          <w:b/>
          <w:bCs/>
          <w:sz w:val="28"/>
          <w:szCs w:val="28"/>
        </w:rPr>
        <w:lastRenderedPageBreak/>
        <w:t>3</w:t>
      </w:r>
      <w:r>
        <w:rPr>
          <w:rFonts w:eastAsia="宋体" w:hint="eastAsia"/>
          <w:b/>
          <w:bCs/>
          <w:sz w:val="28"/>
          <w:szCs w:val="28"/>
        </w:rPr>
        <w:t>、</w:t>
      </w:r>
      <w:r>
        <w:rPr>
          <w:rFonts w:eastAsia="宋体"/>
          <w:b/>
          <w:bCs/>
          <w:sz w:val="28"/>
          <w:szCs w:val="28"/>
        </w:rPr>
        <w:t>现场勘察承诺函</w:t>
      </w:r>
    </w:p>
    <w:p w:rsidR="00F7509B" w:rsidRDefault="00F7509B">
      <w:pPr>
        <w:snapToGrid w:val="0"/>
        <w:spacing w:line="520" w:lineRule="exact"/>
        <w:jc w:val="center"/>
        <w:outlineLvl w:val="4"/>
        <w:rPr>
          <w:rFonts w:eastAsia="宋体"/>
          <w:b/>
          <w:bCs/>
          <w:sz w:val="28"/>
          <w:szCs w:val="28"/>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napToGrid w:val="0"/>
        <w:spacing w:line="520" w:lineRule="exact"/>
        <w:ind w:firstLineChars="200" w:firstLine="480"/>
        <w:jc w:val="left"/>
        <w:outlineLvl w:val="4"/>
        <w:rPr>
          <w:rFonts w:eastAsia="宋体"/>
          <w:sz w:val="24"/>
          <w:szCs w:val="24"/>
        </w:rPr>
      </w:pPr>
      <w:r>
        <w:rPr>
          <w:rFonts w:eastAsia="宋体"/>
          <w:sz w:val="24"/>
          <w:szCs w:val="24"/>
        </w:rPr>
        <w:t>依据贵单位</w:t>
      </w:r>
      <w:r>
        <w:rPr>
          <w:rFonts w:eastAsia="宋体"/>
          <w:sz w:val="24"/>
          <w:szCs w:val="24"/>
        </w:rPr>
        <w:t>________</w:t>
      </w:r>
      <w:r>
        <w:rPr>
          <w:rFonts w:eastAsia="宋体"/>
          <w:sz w:val="24"/>
          <w:szCs w:val="24"/>
        </w:rPr>
        <w:t>（招标项目名称</w:t>
      </w:r>
      <w:r>
        <w:rPr>
          <w:rFonts w:eastAsia="宋体" w:hint="eastAsia"/>
          <w:sz w:val="24"/>
          <w:szCs w:val="24"/>
        </w:rPr>
        <w:t>及项目编号</w:t>
      </w:r>
      <w:r>
        <w:rPr>
          <w:rFonts w:eastAsia="宋体"/>
          <w:sz w:val="24"/>
          <w:szCs w:val="24"/>
        </w:rPr>
        <w:t>)</w:t>
      </w:r>
      <w:r>
        <w:rPr>
          <w:rFonts w:eastAsia="宋体"/>
          <w:sz w:val="24"/>
          <w:szCs w:val="24"/>
        </w:rPr>
        <w:t>项目招标文件的要求。我方已于</w:t>
      </w:r>
      <w:r>
        <w:rPr>
          <w:rFonts w:eastAsia="宋体"/>
          <w:sz w:val="24"/>
          <w:szCs w:val="24"/>
        </w:rPr>
        <w:t>202</w:t>
      </w:r>
      <w:r>
        <w:rPr>
          <w:rFonts w:eastAsia="宋体" w:hint="eastAsia"/>
          <w:sz w:val="24"/>
          <w:szCs w:val="24"/>
        </w:rPr>
        <w:t>2</w:t>
      </w:r>
      <w:r>
        <w:rPr>
          <w:rFonts w:eastAsia="宋体"/>
          <w:sz w:val="24"/>
          <w:szCs w:val="24"/>
        </w:rPr>
        <w:t>年</w:t>
      </w:r>
      <w:r>
        <w:rPr>
          <w:rFonts w:eastAsia="宋体"/>
          <w:sz w:val="24"/>
          <w:szCs w:val="24"/>
        </w:rPr>
        <w:t>__</w:t>
      </w:r>
      <w:r>
        <w:rPr>
          <w:rFonts w:eastAsia="宋体"/>
          <w:sz w:val="24"/>
          <w:szCs w:val="24"/>
        </w:rPr>
        <w:t>月</w:t>
      </w:r>
      <w:r>
        <w:rPr>
          <w:rFonts w:eastAsia="宋体"/>
          <w:sz w:val="24"/>
          <w:szCs w:val="24"/>
        </w:rPr>
        <w:t>__</w:t>
      </w:r>
      <w:r>
        <w:rPr>
          <w:rFonts w:eastAsia="宋体"/>
          <w:sz w:val="24"/>
          <w:szCs w:val="24"/>
        </w:rPr>
        <w:t>日对该项目进行了现场勘察，现就现场勘察情况做如下承诺：</w:t>
      </w:r>
    </w:p>
    <w:p w:rsidR="00F7509B" w:rsidRDefault="001F3C68">
      <w:pPr>
        <w:snapToGrid w:val="0"/>
        <w:spacing w:line="520" w:lineRule="exact"/>
        <w:ind w:firstLineChars="200" w:firstLine="480"/>
        <w:jc w:val="left"/>
        <w:outlineLvl w:val="4"/>
        <w:rPr>
          <w:rFonts w:eastAsia="宋体"/>
          <w:sz w:val="24"/>
          <w:szCs w:val="24"/>
        </w:rPr>
      </w:pPr>
      <w:r>
        <w:rPr>
          <w:rFonts w:eastAsia="宋体"/>
          <w:sz w:val="24"/>
          <w:szCs w:val="24"/>
        </w:rPr>
        <w:t>1</w:t>
      </w:r>
      <w:r>
        <w:rPr>
          <w:rFonts w:eastAsia="宋体"/>
          <w:sz w:val="24"/>
          <w:szCs w:val="24"/>
        </w:rPr>
        <w:t>、经现场勘察，我方已熟悉与该项目相关的供货及安装现场、施工环境、现场周围交通道路等所有情况。</w:t>
      </w:r>
    </w:p>
    <w:p w:rsidR="00F7509B" w:rsidRDefault="001F3C68">
      <w:pPr>
        <w:snapToGrid w:val="0"/>
        <w:spacing w:line="520" w:lineRule="exact"/>
        <w:ind w:firstLineChars="200" w:firstLine="480"/>
        <w:jc w:val="left"/>
        <w:outlineLvl w:val="4"/>
        <w:rPr>
          <w:rFonts w:eastAsia="宋体"/>
          <w:sz w:val="24"/>
          <w:szCs w:val="24"/>
        </w:rPr>
      </w:pPr>
      <w:r>
        <w:rPr>
          <w:rFonts w:eastAsia="宋体"/>
          <w:sz w:val="24"/>
          <w:szCs w:val="24"/>
        </w:rPr>
        <w:t>2</w:t>
      </w:r>
      <w:r>
        <w:rPr>
          <w:rFonts w:eastAsia="宋体"/>
          <w:sz w:val="24"/>
          <w:szCs w:val="24"/>
        </w:rPr>
        <w:t>、我方承诺自行承担本次现场勘察所发生的所有费用并承担勘察现场的相关责任和风险。</w:t>
      </w:r>
    </w:p>
    <w:p w:rsidR="00F7509B" w:rsidRDefault="001F3C68">
      <w:pPr>
        <w:snapToGrid w:val="0"/>
        <w:spacing w:line="520" w:lineRule="exact"/>
        <w:ind w:firstLineChars="200" w:firstLine="480"/>
        <w:jc w:val="left"/>
        <w:outlineLvl w:val="4"/>
        <w:rPr>
          <w:rFonts w:eastAsia="宋体"/>
          <w:sz w:val="24"/>
          <w:szCs w:val="24"/>
        </w:rPr>
      </w:pPr>
      <w:r>
        <w:rPr>
          <w:rFonts w:eastAsia="宋体"/>
          <w:sz w:val="24"/>
          <w:szCs w:val="24"/>
        </w:rPr>
        <w:t>3</w:t>
      </w:r>
      <w:r>
        <w:rPr>
          <w:rFonts w:eastAsia="宋体"/>
          <w:sz w:val="24"/>
          <w:szCs w:val="24"/>
        </w:rPr>
        <w:t>、我方承诺在任何情况下均不以不完全了解现场情况为理由而向采购单位提出任何索赔的要求。</w:t>
      </w:r>
    </w:p>
    <w:p w:rsidR="00F7509B" w:rsidRDefault="00F7509B">
      <w:pPr>
        <w:snapToGrid w:val="0"/>
        <w:spacing w:line="520" w:lineRule="exact"/>
        <w:jc w:val="left"/>
        <w:outlineLvl w:val="4"/>
        <w:rPr>
          <w:rFonts w:eastAsia="宋体"/>
          <w:sz w:val="24"/>
          <w:szCs w:val="24"/>
        </w:rPr>
      </w:pPr>
    </w:p>
    <w:p w:rsidR="00F7509B" w:rsidRDefault="00F7509B">
      <w:pPr>
        <w:snapToGrid w:val="0"/>
        <w:spacing w:line="520" w:lineRule="exact"/>
        <w:jc w:val="left"/>
        <w:outlineLvl w:val="4"/>
        <w:rPr>
          <w:rFonts w:eastAsia="宋体"/>
          <w:sz w:val="24"/>
          <w:szCs w:val="24"/>
        </w:rPr>
      </w:pPr>
    </w:p>
    <w:p w:rsidR="00F7509B" w:rsidRDefault="001F3C68">
      <w:pPr>
        <w:snapToGrid w:val="0"/>
        <w:spacing w:line="520" w:lineRule="exact"/>
        <w:jc w:val="center"/>
        <w:outlineLvl w:val="4"/>
        <w:rPr>
          <w:rFonts w:eastAsia="宋体"/>
          <w:bCs/>
          <w:sz w:val="24"/>
          <w:szCs w:val="24"/>
        </w:rPr>
      </w:pPr>
      <w:r>
        <w:rPr>
          <w:rFonts w:eastAsia="宋体"/>
          <w:b/>
          <w:bCs/>
          <w:sz w:val="24"/>
          <w:szCs w:val="24"/>
        </w:rPr>
        <w:t xml:space="preserve">                      </w:t>
      </w:r>
      <w:r>
        <w:rPr>
          <w:rFonts w:eastAsia="宋体"/>
          <w:bCs/>
          <w:sz w:val="24"/>
          <w:szCs w:val="24"/>
        </w:rPr>
        <w:t>投标供应商：（加盖公章）</w:t>
      </w:r>
    </w:p>
    <w:p w:rsidR="00F7509B" w:rsidRDefault="001F3C68">
      <w:pPr>
        <w:snapToGrid w:val="0"/>
        <w:spacing w:line="520" w:lineRule="exact"/>
        <w:jc w:val="center"/>
        <w:outlineLvl w:val="4"/>
        <w:rPr>
          <w:rFonts w:eastAsia="宋体"/>
          <w:bCs/>
          <w:sz w:val="24"/>
          <w:szCs w:val="24"/>
        </w:rPr>
      </w:pPr>
      <w:r>
        <w:rPr>
          <w:rFonts w:eastAsia="宋体"/>
          <w:bCs/>
          <w:sz w:val="24"/>
          <w:szCs w:val="24"/>
        </w:rPr>
        <w:t xml:space="preserve">                      </w:t>
      </w:r>
      <w:r>
        <w:rPr>
          <w:rFonts w:eastAsia="宋体"/>
          <w:bCs/>
          <w:sz w:val="24"/>
          <w:szCs w:val="24"/>
        </w:rPr>
        <w:t>法定代表人或被授权人：（签字或盖章）</w:t>
      </w:r>
    </w:p>
    <w:p w:rsidR="00F7509B" w:rsidRDefault="001F3C68">
      <w:pPr>
        <w:tabs>
          <w:tab w:val="left" w:pos="4050"/>
        </w:tabs>
        <w:spacing w:line="500" w:lineRule="exact"/>
        <w:jc w:val="left"/>
        <w:rPr>
          <w:rFonts w:eastAsia="宋体"/>
          <w:bCs/>
          <w:sz w:val="24"/>
          <w:szCs w:val="24"/>
        </w:rPr>
      </w:pPr>
      <w:r>
        <w:rPr>
          <w:rFonts w:eastAsia="宋体"/>
          <w:bCs/>
          <w:sz w:val="24"/>
          <w:szCs w:val="24"/>
        </w:rPr>
        <w:t xml:space="preserve">                                   </w:t>
      </w:r>
      <w:r>
        <w:rPr>
          <w:rFonts w:eastAsia="宋体"/>
          <w:bCs/>
          <w:sz w:val="24"/>
          <w:szCs w:val="24"/>
        </w:rPr>
        <w:t>年</w:t>
      </w:r>
      <w:r>
        <w:rPr>
          <w:rFonts w:eastAsia="宋体"/>
          <w:bCs/>
          <w:sz w:val="24"/>
          <w:szCs w:val="24"/>
        </w:rPr>
        <w:t xml:space="preserve">  </w:t>
      </w:r>
      <w:r>
        <w:rPr>
          <w:rFonts w:eastAsia="宋体"/>
          <w:bCs/>
          <w:sz w:val="24"/>
          <w:szCs w:val="24"/>
        </w:rPr>
        <w:t>月</w:t>
      </w:r>
      <w:r>
        <w:rPr>
          <w:rFonts w:eastAsia="宋体"/>
          <w:bCs/>
          <w:sz w:val="24"/>
          <w:szCs w:val="24"/>
        </w:rPr>
        <w:t xml:space="preserve">  </w:t>
      </w:r>
      <w:r>
        <w:rPr>
          <w:rFonts w:eastAsia="宋体"/>
          <w:bCs/>
          <w:sz w:val="24"/>
          <w:szCs w:val="24"/>
        </w:rPr>
        <w:t>日</w:t>
      </w:r>
    </w:p>
    <w:p w:rsidR="00F7509B" w:rsidRDefault="001F3C68">
      <w:pPr>
        <w:spacing w:line="360" w:lineRule="auto"/>
        <w:jc w:val="center"/>
        <w:rPr>
          <w:rFonts w:ascii="宋体" w:eastAsia="宋体" w:hAnsi="宋体" w:cs="宋体"/>
          <w:b/>
          <w:bCs/>
          <w:sz w:val="28"/>
          <w:szCs w:val="28"/>
        </w:rPr>
      </w:pPr>
      <w:r>
        <w:rPr>
          <w:bCs/>
        </w:rPr>
        <w:br w:type="page"/>
      </w:r>
      <w:r>
        <w:rPr>
          <w:rFonts w:eastAsia="宋体" w:hint="eastAsia"/>
          <w:b/>
          <w:bCs/>
          <w:sz w:val="28"/>
          <w:szCs w:val="28"/>
        </w:rPr>
        <w:lastRenderedPageBreak/>
        <w:t>4</w:t>
      </w:r>
      <w:r>
        <w:rPr>
          <w:rFonts w:eastAsia="宋体" w:hint="eastAsia"/>
          <w:b/>
          <w:bCs/>
          <w:sz w:val="28"/>
          <w:szCs w:val="28"/>
        </w:rPr>
        <w:t>、本地化售后服务承诺函</w:t>
      </w:r>
    </w:p>
    <w:p w:rsidR="00F7509B" w:rsidRDefault="00F7509B">
      <w:pPr>
        <w:spacing w:line="480" w:lineRule="auto"/>
        <w:rPr>
          <w:rFonts w:eastAsia="宋体"/>
          <w:sz w:val="24"/>
          <w:szCs w:val="24"/>
          <w:u w:val="single"/>
        </w:rPr>
      </w:pPr>
    </w:p>
    <w:p w:rsidR="00F7509B" w:rsidRDefault="001F3C68">
      <w:pPr>
        <w:spacing w:line="480" w:lineRule="auto"/>
        <w:rPr>
          <w:rFonts w:eastAsia="宋体"/>
          <w:sz w:val="24"/>
          <w:szCs w:val="24"/>
          <w:u w:val="single"/>
        </w:rPr>
      </w:pPr>
      <w:r>
        <w:rPr>
          <w:rFonts w:eastAsia="宋体" w:hint="eastAsia"/>
          <w:sz w:val="24"/>
          <w:szCs w:val="24"/>
          <w:u w:val="single"/>
        </w:rPr>
        <w:t>南通市阳光养老产业集团有限公司</w:t>
      </w:r>
      <w:r>
        <w:rPr>
          <w:rFonts w:eastAsia="宋体"/>
          <w:sz w:val="24"/>
          <w:szCs w:val="24"/>
          <w:u w:val="single"/>
        </w:rPr>
        <w:t>：</w:t>
      </w:r>
    </w:p>
    <w:p w:rsidR="00F7509B" w:rsidRDefault="001F3C68">
      <w:pPr>
        <w:spacing w:line="360" w:lineRule="auto"/>
        <w:ind w:firstLineChars="150" w:firstLine="360"/>
        <w:rPr>
          <w:rFonts w:ascii="宋体" w:eastAsia="宋体" w:hAnsi="宋体" w:cs="宋体"/>
          <w:b/>
          <w:bCs/>
          <w:sz w:val="24"/>
          <w:szCs w:val="24"/>
        </w:rPr>
      </w:pPr>
      <w:r>
        <w:rPr>
          <w:rFonts w:ascii="宋体" w:eastAsia="宋体" w:hAnsi="宋体" w:cs="宋体" w:hint="eastAsia"/>
          <w:sz w:val="24"/>
          <w:szCs w:val="24"/>
        </w:rPr>
        <w:t xml:space="preserve"> 我单位</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（供应商名称）郑重承诺：</w:t>
      </w:r>
    </w:p>
    <w:p w:rsidR="00F7509B" w:rsidRDefault="001F3C68">
      <w:pPr>
        <w:spacing w:line="360" w:lineRule="auto"/>
        <w:ind w:firstLineChars="200" w:firstLine="480"/>
        <w:rPr>
          <w:rFonts w:ascii="宋体" w:eastAsia="宋体" w:hAnsi="宋体" w:cs="宋体"/>
          <w:b/>
          <w:bCs/>
          <w:sz w:val="24"/>
          <w:szCs w:val="24"/>
        </w:rPr>
      </w:pPr>
      <w:r>
        <w:rPr>
          <w:rFonts w:ascii="宋体" w:eastAsia="宋体" w:hAnsi="宋体" w:hint="eastAsia"/>
          <w:sz w:val="24"/>
          <w:szCs w:val="24"/>
        </w:rPr>
        <w:t>本单位能按照招标文件和采购方的实际需求提供本地化售后服务，我单位在南通市范围内有</w:t>
      </w:r>
      <w:r>
        <w:rPr>
          <w:rFonts w:ascii="宋体" w:eastAsia="宋体" w:hAnsi="宋体" w:hint="eastAsia"/>
          <w:sz w:val="24"/>
          <w:szCs w:val="24"/>
          <w:u w:val="single"/>
        </w:rPr>
        <w:t xml:space="preserve">                            </w:t>
      </w:r>
      <w:r>
        <w:rPr>
          <w:rFonts w:ascii="宋体" w:eastAsia="宋体" w:hAnsi="宋体" w:hint="eastAsia"/>
          <w:sz w:val="24"/>
          <w:szCs w:val="24"/>
        </w:rPr>
        <w:t>（分公司或代维公司名称）作为本次项目的售后服务单位，我单位承诺在中标后提供售后服务机构的相关材料供采购单位核实，若不能提供有效的材料则视为我方自动放弃中标资格，并承担所有的违约处理（投标保证金不予退还，并将失信行为在港闸区政府采购网上公示，给予1年内禁入本区域内的政府采购活动）。</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sz w:val="24"/>
          <w:szCs w:val="24"/>
        </w:rPr>
      </w:pPr>
      <w:r>
        <w:rPr>
          <w:rFonts w:ascii="宋体" w:eastAsia="宋体" w:hAnsi="宋体"/>
          <w:sz w:val="24"/>
          <w:szCs w:val="24"/>
        </w:rPr>
        <w:t>承诺人</w:t>
      </w:r>
      <w:r>
        <w:rPr>
          <w:rFonts w:ascii="宋体" w:eastAsia="宋体" w:hAnsi="宋体" w:hint="eastAsia"/>
          <w:sz w:val="24"/>
          <w:szCs w:val="24"/>
        </w:rPr>
        <w:t>：（公章）</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cs="宋体"/>
          <w:sz w:val="24"/>
          <w:szCs w:val="24"/>
        </w:rPr>
      </w:pPr>
      <w:r>
        <w:rPr>
          <w:rFonts w:ascii="宋体" w:eastAsia="宋体" w:hAnsi="宋体" w:cs="宋体" w:hint="eastAsia"/>
          <w:sz w:val="24"/>
          <w:szCs w:val="24"/>
        </w:rPr>
        <w:t>法定代表人或被授权人：</w:t>
      </w:r>
      <w:r>
        <w:rPr>
          <w:rFonts w:ascii="宋体" w:eastAsia="宋体" w:hAnsi="宋体" w:cs="宋体"/>
          <w:sz w:val="24"/>
          <w:szCs w:val="24"/>
          <w:u w:val="single"/>
        </w:rPr>
        <w:t xml:space="preserve">         </w:t>
      </w:r>
      <w:r>
        <w:rPr>
          <w:rFonts w:ascii="宋体" w:eastAsia="宋体" w:hAnsi="宋体" w:cs="宋体" w:hint="eastAsia"/>
          <w:sz w:val="24"/>
          <w:szCs w:val="24"/>
        </w:rPr>
        <w:t>（签字或盖章）</w:t>
      </w:r>
    </w:p>
    <w:p w:rsidR="00F7509B" w:rsidRDefault="001F3C68">
      <w:pPr>
        <w:snapToGrid w:val="0"/>
        <w:spacing w:beforeLines="150" w:before="360" w:afterLines="50" w:after="120" w:line="360" w:lineRule="auto"/>
        <w:ind w:firstLineChars="200" w:firstLine="480"/>
        <w:jc w:val="left"/>
        <w:outlineLvl w:val="4"/>
        <w:rPr>
          <w:rFonts w:ascii="宋体" w:eastAsia="宋体" w:hAnsi="宋体"/>
          <w:sz w:val="24"/>
          <w:szCs w:val="24"/>
        </w:rPr>
      </w:pPr>
      <w:r>
        <w:rPr>
          <w:rFonts w:ascii="宋体" w:eastAsia="宋体" w:hAnsi="宋体" w:cs="宋体"/>
          <w:sz w:val="24"/>
          <w:szCs w:val="24"/>
        </w:rPr>
        <w:t>年</w:t>
      </w:r>
      <w:r>
        <w:rPr>
          <w:rFonts w:ascii="宋体" w:eastAsia="宋体" w:hAnsi="宋体" w:cs="宋体" w:hint="eastAsia"/>
          <w:sz w:val="24"/>
          <w:szCs w:val="24"/>
        </w:rPr>
        <w:t xml:space="preserve"> </w:t>
      </w:r>
      <w:r>
        <w:rPr>
          <w:rFonts w:ascii="宋体" w:eastAsia="宋体" w:hAnsi="宋体" w:cs="宋体"/>
          <w:sz w:val="24"/>
          <w:szCs w:val="24"/>
        </w:rPr>
        <w:t xml:space="preserve">  月</w:t>
      </w:r>
      <w:r>
        <w:rPr>
          <w:rFonts w:ascii="宋体" w:eastAsia="宋体" w:hAnsi="宋体" w:cs="宋体" w:hint="eastAsia"/>
          <w:sz w:val="24"/>
          <w:szCs w:val="24"/>
        </w:rPr>
        <w:t xml:space="preserve">   日</w:t>
      </w:r>
    </w:p>
    <w:p w:rsidR="00F7509B" w:rsidRDefault="001F3C68">
      <w:pPr>
        <w:spacing w:line="360" w:lineRule="auto"/>
        <w:ind w:firstLineChars="200" w:firstLine="482"/>
        <w:rPr>
          <w:rFonts w:ascii="宋体" w:eastAsia="宋体" w:hAnsi="宋体"/>
          <w:sz w:val="24"/>
          <w:szCs w:val="24"/>
        </w:rPr>
      </w:pPr>
      <w:r>
        <w:rPr>
          <w:rFonts w:ascii="宋体" w:eastAsia="宋体" w:hAnsi="宋体" w:hint="eastAsia"/>
          <w:b/>
          <w:sz w:val="24"/>
          <w:szCs w:val="24"/>
        </w:rPr>
        <w:t>注：中标后须提供如下材料：</w:t>
      </w:r>
      <w:r>
        <w:rPr>
          <w:rFonts w:ascii="宋体" w:eastAsia="宋体" w:hAnsi="宋体" w:cs="宋体" w:hint="eastAsia"/>
          <w:b/>
          <w:bCs/>
          <w:sz w:val="24"/>
          <w:szCs w:val="24"/>
        </w:rPr>
        <w:t>①如投标供应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在南通市范围内的本地投标供应商，须提供营业执照副本；②如投标供应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在非南通市范围内的，自行设立常设机构的，须提供房屋租赁合同或房产证；③如投标供应</w:t>
      </w:r>
      <w:proofErr w:type="gramStart"/>
      <w:r>
        <w:rPr>
          <w:rFonts w:ascii="宋体" w:eastAsia="宋体" w:hAnsi="宋体" w:cs="宋体" w:hint="eastAsia"/>
          <w:b/>
          <w:bCs/>
          <w:sz w:val="24"/>
          <w:szCs w:val="24"/>
        </w:rPr>
        <w:t>商注册</w:t>
      </w:r>
      <w:proofErr w:type="gramEnd"/>
      <w:r>
        <w:rPr>
          <w:rFonts w:ascii="宋体" w:eastAsia="宋体" w:hAnsi="宋体" w:cs="宋体" w:hint="eastAsia"/>
          <w:b/>
          <w:bCs/>
          <w:sz w:val="24"/>
          <w:szCs w:val="24"/>
        </w:rPr>
        <w:t>在非南通市范围内，委托本地代维</w:t>
      </w:r>
      <w:proofErr w:type="gramStart"/>
      <w:r>
        <w:rPr>
          <w:rFonts w:ascii="宋体" w:eastAsia="宋体" w:hAnsi="宋体" w:cs="宋体" w:hint="eastAsia"/>
          <w:b/>
          <w:bCs/>
          <w:sz w:val="24"/>
          <w:szCs w:val="24"/>
        </w:rPr>
        <w:t>公司维保的</w:t>
      </w:r>
      <w:proofErr w:type="gramEnd"/>
      <w:r>
        <w:rPr>
          <w:rFonts w:ascii="宋体" w:eastAsia="宋体" w:hAnsi="宋体" w:cs="宋体" w:hint="eastAsia"/>
          <w:b/>
          <w:bCs/>
          <w:sz w:val="24"/>
          <w:szCs w:val="24"/>
        </w:rPr>
        <w:t>，须提供代维公司针对本项目与投标供应商的唯一合作协议及代维公司的营业执照（副本）。</w:t>
      </w:r>
    </w:p>
    <w:p w:rsidR="00F7509B" w:rsidRDefault="001F3C68">
      <w:pPr>
        <w:pStyle w:val="2"/>
        <w:ind w:left="520" w:firstLine="520"/>
        <w:rPr>
          <w:rFonts w:ascii="宋体" w:eastAsia="宋体" w:hAnsi="宋体"/>
          <w:b/>
        </w:rPr>
      </w:pPr>
      <w:r>
        <w:br w:type="page"/>
      </w:r>
      <w:r>
        <w:rPr>
          <w:rFonts w:ascii="宋体" w:eastAsia="宋体" w:hAnsi="宋体" w:hint="eastAsia"/>
          <w:b/>
        </w:rPr>
        <w:lastRenderedPageBreak/>
        <w:t>商务标部分：</w:t>
      </w:r>
    </w:p>
    <w:p w:rsidR="00F7509B" w:rsidRDefault="001F3C68">
      <w:pPr>
        <w:snapToGrid w:val="0"/>
        <w:spacing w:line="360" w:lineRule="auto"/>
        <w:jc w:val="center"/>
        <w:rPr>
          <w:rFonts w:ascii="宋体" w:eastAsia="宋体" w:hAnsi="宋体"/>
          <w:b/>
          <w:bCs/>
          <w:sz w:val="24"/>
          <w:szCs w:val="24"/>
        </w:rPr>
      </w:pPr>
      <w:r>
        <w:rPr>
          <w:rFonts w:ascii="宋体" w:eastAsia="宋体" w:hAnsi="宋体"/>
          <w:b/>
          <w:bCs/>
          <w:sz w:val="24"/>
          <w:szCs w:val="24"/>
        </w:rPr>
        <w:t>1、投标响应报价总表</w:t>
      </w:r>
    </w:p>
    <w:p w:rsidR="00F7509B" w:rsidRDefault="00F7509B">
      <w:pPr>
        <w:snapToGrid w:val="0"/>
        <w:spacing w:line="360" w:lineRule="auto"/>
        <w:rPr>
          <w:rFonts w:ascii="宋体" w:eastAsia="宋体" w:hAnsi="宋体"/>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343"/>
      </w:tblGrid>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项目名称</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hint="eastAsia"/>
                <w:sz w:val="24"/>
                <w:szCs w:val="24"/>
              </w:rPr>
              <w:t>南通市阳光养老产业集团有限公司心电图机、监护仪采购项目</w:t>
            </w:r>
          </w:p>
        </w:tc>
      </w:tr>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项目编号</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F7509B">
            <w:pPr>
              <w:kinsoku w:val="0"/>
              <w:topLinePunct/>
              <w:snapToGrid w:val="0"/>
              <w:spacing w:line="360" w:lineRule="auto"/>
              <w:rPr>
                <w:rFonts w:ascii="宋体" w:eastAsia="宋体" w:hAnsi="宋体"/>
                <w:sz w:val="24"/>
                <w:szCs w:val="24"/>
              </w:rPr>
            </w:pPr>
          </w:p>
        </w:tc>
      </w:tr>
      <w:tr w:rsidR="00F7509B">
        <w:trPr>
          <w:trHeight w:val="684"/>
        </w:trPr>
        <w:tc>
          <w:tcPr>
            <w:tcW w:w="1044"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jc w:val="center"/>
              <w:rPr>
                <w:rFonts w:ascii="宋体" w:eastAsia="宋体" w:hAnsi="宋体"/>
                <w:sz w:val="24"/>
                <w:szCs w:val="24"/>
              </w:rPr>
            </w:pPr>
            <w:r>
              <w:rPr>
                <w:rFonts w:ascii="宋体" w:eastAsia="宋体" w:hAnsi="宋体"/>
                <w:sz w:val="24"/>
                <w:szCs w:val="24"/>
              </w:rPr>
              <w:t>投标报价总计</w:t>
            </w:r>
          </w:p>
        </w:tc>
        <w:tc>
          <w:tcPr>
            <w:tcW w:w="3956" w:type="pct"/>
            <w:tcBorders>
              <w:top w:val="single" w:sz="4" w:space="0" w:color="auto"/>
              <w:left w:val="single" w:sz="4" w:space="0" w:color="auto"/>
              <w:bottom w:val="single" w:sz="4" w:space="0" w:color="auto"/>
              <w:right w:val="single" w:sz="4" w:space="0" w:color="auto"/>
            </w:tcBorders>
            <w:vAlign w:val="center"/>
          </w:tcPr>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w:t>
            </w:r>
            <w:r>
              <w:rPr>
                <w:rFonts w:ascii="宋体" w:eastAsia="宋体" w:hAnsi="宋体"/>
                <w:sz w:val="24"/>
                <w:szCs w:val="24"/>
                <w:u w:val="single"/>
              </w:rPr>
              <w:t xml:space="preserve">          </w:t>
            </w:r>
            <w:r>
              <w:rPr>
                <w:rFonts w:ascii="宋体" w:eastAsia="宋体" w:hAnsi="宋体"/>
                <w:sz w:val="24"/>
                <w:szCs w:val="24"/>
              </w:rPr>
              <w:t>元，人民币大写：</w:t>
            </w:r>
            <w:r>
              <w:rPr>
                <w:rFonts w:ascii="宋体" w:eastAsia="宋体" w:hAnsi="宋体"/>
                <w:sz w:val="24"/>
                <w:szCs w:val="24"/>
                <w:u w:val="single"/>
              </w:rPr>
              <w:t xml:space="preserve">           </w:t>
            </w:r>
            <w:r>
              <w:rPr>
                <w:rFonts w:ascii="宋体" w:eastAsia="宋体" w:hAnsi="宋体"/>
                <w:sz w:val="24"/>
                <w:szCs w:val="24"/>
              </w:rPr>
              <w:t xml:space="preserve"> 元。</w:t>
            </w:r>
          </w:p>
        </w:tc>
      </w:tr>
    </w:tbl>
    <w:p w:rsidR="00F7509B" w:rsidRDefault="00F7509B">
      <w:pPr>
        <w:kinsoku w:val="0"/>
        <w:topLinePunct/>
        <w:snapToGrid w:val="0"/>
        <w:spacing w:line="360" w:lineRule="auto"/>
        <w:rPr>
          <w:rFonts w:ascii="宋体" w:eastAsia="宋体" w:hAnsi="宋体"/>
          <w:sz w:val="24"/>
          <w:szCs w:val="24"/>
        </w:rPr>
      </w:pP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 xml:space="preserve">投标供应商：（盖章）             </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法定代表人或被授权人（签字或盖章）：</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日期：</w:t>
      </w:r>
    </w:p>
    <w:p w:rsidR="00F7509B" w:rsidRDefault="00F7509B">
      <w:pPr>
        <w:snapToGrid w:val="0"/>
        <w:spacing w:line="360" w:lineRule="auto"/>
        <w:rPr>
          <w:rFonts w:ascii="宋体" w:eastAsia="宋体" w:hAnsi="宋体"/>
          <w:b/>
          <w:bCs/>
          <w:sz w:val="24"/>
          <w:szCs w:val="24"/>
        </w:rPr>
      </w:pPr>
    </w:p>
    <w:p w:rsidR="00F7509B" w:rsidRDefault="001F3C68">
      <w:pPr>
        <w:snapToGrid w:val="0"/>
        <w:spacing w:line="360" w:lineRule="auto"/>
        <w:ind w:firstLineChars="206" w:firstLine="496"/>
        <w:rPr>
          <w:rFonts w:ascii="宋体" w:eastAsia="宋体" w:hAnsi="宋体"/>
          <w:bCs/>
          <w:sz w:val="24"/>
          <w:szCs w:val="24"/>
        </w:rPr>
      </w:pPr>
      <w:r>
        <w:rPr>
          <w:rFonts w:ascii="宋体" w:eastAsia="宋体" w:hAnsi="宋体"/>
          <w:b/>
          <w:bCs/>
          <w:sz w:val="24"/>
          <w:szCs w:val="24"/>
        </w:rPr>
        <w:t>注：</w:t>
      </w:r>
      <w:r>
        <w:rPr>
          <w:rFonts w:ascii="宋体" w:eastAsia="宋体" w:hAnsi="宋体"/>
          <w:bCs/>
          <w:sz w:val="24"/>
          <w:szCs w:val="24"/>
        </w:rPr>
        <w:t xml:space="preserve"> </w:t>
      </w:r>
    </w:p>
    <w:p w:rsidR="00F7509B" w:rsidRDefault="001F3C68">
      <w:pPr>
        <w:snapToGrid w:val="0"/>
        <w:spacing w:line="360" w:lineRule="auto"/>
        <w:rPr>
          <w:rFonts w:ascii="宋体" w:eastAsia="宋体" w:hAnsi="宋体"/>
          <w:sz w:val="24"/>
          <w:szCs w:val="24"/>
        </w:rPr>
      </w:pPr>
      <w:r>
        <w:rPr>
          <w:rFonts w:ascii="宋体" w:eastAsia="宋体" w:hAnsi="宋体"/>
          <w:sz w:val="24"/>
          <w:szCs w:val="24"/>
        </w:rPr>
        <w:t xml:space="preserve">    （1）本表为格式表，不得自行改动，必须提供。</w:t>
      </w:r>
    </w:p>
    <w:p w:rsidR="00F7509B" w:rsidRDefault="001F3C68">
      <w:pPr>
        <w:snapToGrid w:val="0"/>
        <w:spacing w:line="520" w:lineRule="exact"/>
        <w:ind w:firstLineChars="245" w:firstLine="588"/>
        <w:jc w:val="left"/>
        <w:rPr>
          <w:rFonts w:eastAsia="宋体"/>
          <w:color w:val="000000"/>
          <w:sz w:val="24"/>
          <w:szCs w:val="24"/>
        </w:rPr>
      </w:pPr>
      <w:r>
        <w:rPr>
          <w:rFonts w:ascii="宋体" w:eastAsia="宋体" w:hAnsi="宋体"/>
          <w:sz w:val="24"/>
          <w:szCs w:val="24"/>
        </w:rPr>
        <w:t>(2) 本表投标总报价（以人民币计价）</w:t>
      </w:r>
      <w:r>
        <w:rPr>
          <w:rFonts w:ascii="宋体" w:eastAsia="宋体" w:hAnsi="宋体" w:cs="宋体" w:hint="eastAsia"/>
          <w:b/>
          <w:bCs/>
          <w:color w:val="000000"/>
          <w:sz w:val="24"/>
          <w:szCs w:val="24"/>
        </w:rPr>
        <w:t>应包含主要设备、辅材、专用工具、包装、运输、装卸、安装调试、总</w:t>
      </w:r>
      <w:proofErr w:type="gramStart"/>
      <w:r>
        <w:rPr>
          <w:rFonts w:ascii="宋体" w:eastAsia="宋体" w:hAnsi="宋体" w:cs="宋体" w:hint="eastAsia"/>
          <w:b/>
          <w:bCs/>
          <w:color w:val="000000"/>
          <w:sz w:val="24"/>
          <w:szCs w:val="24"/>
        </w:rPr>
        <w:t>包配合费</w:t>
      </w:r>
      <w:proofErr w:type="gramEnd"/>
      <w:r>
        <w:rPr>
          <w:rFonts w:ascii="宋体" w:eastAsia="宋体" w:hAnsi="宋体" w:cs="宋体" w:hint="eastAsia"/>
          <w:b/>
          <w:bCs/>
          <w:color w:val="000000"/>
          <w:sz w:val="24"/>
          <w:szCs w:val="24"/>
        </w:rPr>
        <w:t>、临时设施、搬运、成品保护、施工水电费、管理费、利润、税金和应承担的风险费用等全部费用以及质保期内的维保费用，即招标物交付使用前的所有费用以及免保期内的服务费用等包含响应招标文件采购要求的所有费用。。所报综合单价为固定单价，在合同有效期内，招标方不承担因各种因素所导致的成本上升而产生的价格上涨风险。</w:t>
      </w:r>
    </w:p>
    <w:p w:rsidR="00F7509B" w:rsidRDefault="001F3C68">
      <w:pPr>
        <w:snapToGrid w:val="0"/>
        <w:spacing w:line="360" w:lineRule="auto"/>
        <w:ind w:firstLineChars="245" w:firstLine="590"/>
        <w:jc w:val="center"/>
        <w:rPr>
          <w:rFonts w:ascii="宋体" w:eastAsia="宋体" w:hAnsi="宋体"/>
          <w:b/>
          <w:bCs/>
          <w:sz w:val="24"/>
          <w:szCs w:val="24"/>
        </w:rPr>
      </w:pPr>
      <w:r>
        <w:rPr>
          <w:rFonts w:ascii="宋体" w:eastAsia="宋体" w:hAnsi="宋体"/>
          <w:b/>
          <w:bCs/>
          <w:sz w:val="24"/>
          <w:szCs w:val="24"/>
        </w:rPr>
        <w:br w:type="page"/>
      </w:r>
      <w:r>
        <w:rPr>
          <w:rFonts w:ascii="宋体" w:eastAsia="宋体" w:hAnsi="宋体"/>
          <w:b/>
          <w:bCs/>
          <w:sz w:val="24"/>
          <w:szCs w:val="24"/>
        </w:rPr>
        <w:lastRenderedPageBreak/>
        <w:t>2、投标响应报价明细表</w:t>
      </w:r>
    </w:p>
    <w:p w:rsidR="00F7509B" w:rsidRDefault="00F7509B">
      <w:pPr>
        <w:snapToGrid w:val="0"/>
        <w:spacing w:line="360" w:lineRule="auto"/>
        <w:jc w:val="center"/>
        <w:rPr>
          <w:rFonts w:ascii="宋体" w:eastAsia="宋体" w:hAnsi="宋体"/>
          <w:b/>
          <w:bCs/>
          <w:sz w:val="24"/>
          <w:szCs w:val="24"/>
        </w:rPr>
      </w:pPr>
    </w:p>
    <w:p w:rsidR="00F7509B" w:rsidRDefault="001F3C68">
      <w:pPr>
        <w:snapToGrid w:val="0"/>
        <w:spacing w:line="360" w:lineRule="auto"/>
        <w:rPr>
          <w:rFonts w:ascii="宋体" w:eastAsia="宋体" w:hAnsi="宋体"/>
          <w:sz w:val="24"/>
          <w:szCs w:val="24"/>
        </w:rPr>
      </w:pPr>
      <w:r>
        <w:rPr>
          <w:rFonts w:ascii="宋体" w:eastAsia="宋体" w:hAnsi="宋体"/>
          <w:sz w:val="24"/>
          <w:szCs w:val="24"/>
        </w:rPr>
        <w:t>项目名称：</w:t>
      </w:r>
      <w:r>
        <w:rPr>
          <w:rFonts w:ascii="宋体" w:eastAsia="宋体" w:hAnsi="宋体" w:hint="eastAsia"/>
          <w:sz w:val="24"/>
          <w:szCs w:val="24"/>
        </w:rPr>
        <w:t>南通市阳光养老产业集团有限公司心电图机、监护仪采购项目</w:t>
      </w:r>
    </w:p>
    <w:p w:rsidR="00F7509B" w:rsidRDefault="001F3C68">
      <w:pPr>
        <w:snapToGrid w:val="0"/>
        <w:spacing w:line="360" w:lineRule="auto"/>
        <w:rPr>
          <w:rFonts w:ascii="宋体" w:eastAsia="宋体" w:hAnsi="宋体"/>
          <w:sz w:val="24"/>
          <w:szCs w:val="24"/>
        </w:rPr>
      </w:pPr>
      <w:r>
        <w:rPr>
          <w:rFonts w:ascii="宋体" w:eastAsia="宋体" w:hAnsi="宋体"/>
          <w:sz w:val="24"/>
          <w:szCs w:val="24"/>
        </w:rPr>
        <w:t>项目编号：</w:t>
      </w:r>
    </w:p>
    <w:tbl>
      <w:tblPr>
        <w:tblpPr w:leftFromText="180" w:rightFromText="180" w:vertAnchor="page" w:horzAnchor="margin" w:tblpY="3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491"/>
        <w:gridCol w:w="924"/>
        <w:gridCol w:w="780"/>
        <w:gridCol w:w="1383"/>
        <w:gridCol w:w="774"/>
        <w:gridCol w:w="1069"/>
        <w:gridCol w:w="1043"/>
        <w:gridCol w:w="1030"/>
      </w:tblGrid>
      <w:tr w:rsidR="00F7509B">
        <w:trPr>
          <w:trHeight w:val="763"/>
        </w:trPr>
        <w:tc>
          <w:tcPr>
            <w:tcW w:w="424"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序号</w:t>
            </w:r>
          </w:p>
        </w:tc>
        <w:tc>
          <w:tcPr>
            <w:tcW w:w="803"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设备品名</w:t>
            </w:r>
          </w:p>
        </w:tc>
        <w:tc>
          <w:tcPr>
            <w:tcW w:w="498"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品牌</w:t>
            </w:r>
          </w:p>
        </w:tc>
        <w:tc>
          <w:tcPr>
            <w:tcW w:w="420"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型号</w:t>
            </w:r>
          </w:p>
        </w:tc>
        <w:tc>
          <w:tcPr>
            <w:tcW w:w="745"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技术参数</w:t>
            </w:r>
          </w:p>
        </w:tc>
        <w:tc>
          <w:tcPr>
            <w:tcW w:w="417"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单位</w:t>
            </w:r>
          </w:p>
        </w:tc>
        <w:tc>
          <w:tcPr>
            <w:tcW w:w="576"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数量</w:t>
            </w:r>
          </w:p>
        </w:tc>
        <w:tc>
          <w:tcPr>
            <w:tcW w:w="562"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单价（元）</w:t>
            </w:r>
          </w:p>
        </w:tc>
        <w:tc>
          <w:tcPr>
            <w:tcW w:w="555" w:type="pct"/>
            <w:tcBorders>
              <w:top w:val="single" w:sz="4" w:space="0" w:color="auto"/>
              <w:left w:val="single" w:sz="4" w:space="0" w:color="auto"/>
              <w:bottom w:val="single" w:sz="4" w:space="0" w:color="auto"/>
              <w:right w:val="single" w:sz="4" w:space="0" w:color="auto"/>
            </w:tcBorders>
            <w:vAlign w:val="center"/>
          </w:tcPr>
          <w:p w:rsidR="00F7509B" w:rsidRDefault="001F3C68">
            <w:pPr>
              <w:snapToGrid w:val="0"/>
              <w:jc w:val="center"/>
              <w:rPr>
                <w:rFonts w:ascii="宋体" w:eastAsia="宋体" w:hAnsi="宋体"/>
                <w:b/>
                <w:sz w:val="24"/>
                <w:szCs w:val="24"/>
              </w:rPr>
            </w:pPr>
            <w:r>
              <w:rPr>
                <w:rFonts w:ascii="宋体" w:eastAsia="宋体" w:hAnsi="宋体"/>
                <w:b/>
                <w:sz w:val="24"/>
                <w:szCs w:val="24"/>
              </w:rPr>
              <w:t>总价（元）</w:t>
            </w: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jc w:val="center"/>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489"/>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503"/>
        </w:trPr>
        <w:tc>
          <w:tcPr>
            <w:tcW w:w="424" w:type="pct"/>
            <w:tcBorders>
              <w:top w:val="single" w:sz="4" w:space="0" w:color="auto"/>
              <w:left w:val="single" w:sz="4" w:space="0" w:color="auto"/>
              <w:bottom w:val="single" w:sz="4" w:space="0" w:color="auto"/>
              <w:right w:val="single" w:sz="4" w:space="0" w:color="auto"/>
            </w:tcBorders>
          </w:tcPr>
          <w:p w:rsidR="00F7509B" w:rsidRDefault="001F3C68">
            <w:pPr>
              <w:snapToGrid w:val="0"/>
              <w:spacing w:line="360" w:lineRule="auto"/>
              <w:rPr>
                <w:rFonts w:ascii="宋体" w:eastAsia="宋体" w:hAnsi="宋体"/>
                <w:sz w:val="24"/>
                <w:szCs w:val="24"/>
              </w:rPr>
            </w:pPr>
            <w:r>
              <w:rPr>
                <w:rFonts w:ascii="宋体" w:eastAsia="宋体" w:hAnsi="宋体"/>
                <w:sz w:val="24"/>
                <w:szCs w:val="24"/>
              </w:rPr>
              <w:t>……</w:t>
            </w:r>
          </w:p>
        </w:tc>
        <w:tc>
          <w:tcPr>
            <w:tcW w:w="803"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98"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20"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74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417"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76"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62"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c>
          <w:tcPr>
            <w:tcW w:w="555" w:type="pct"/>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tc>
      </w:tr>
      <w:tr w:rsidR="00F7509B">
        <w:trPr>
          <w:trHeight w:val="1500"/>
        </w:trPr>
        <w:tc>
          <w:tcPr>
            <w:tcW w:w="5000" w:type="pct"/>
            <w:gridSpan w:val="9"/>
            <w:tcBorders>
              <w:top w:val="single" w:sz="4" w:space="0" w:color="auto"/>
              <w:left w:val="single" w:sz="4" w:space="0" w:color="auto"/>
              <w:bottom w:val="single" w:sz="4" w:space="0" w:color="auto"/>
              <w:right w:val="single" w:sz="4" w:space="0" w:color="auto"/>
            </w:tcBorders>
          </w:tcPr>
          <w:p w:rsidR="00F7509B" w:rsidRDefault="00F7509B">
            <w:pPr>
              <w:snapToGrid w:val="0"/>
              <w:spacing w:line="360" w:lineRule="auto"/>
              <w:rPr>
                <w:rFonts w:ascii="宋体" w:eastAsia="宋体" w:hAnsi="宋体"/>
                <w:sz w:val="24"/>
                <w:szCs w:val="24"/>
              </w:rPr>
            </w:pPr>
          </w:p>
          <w:p w:rsidR="00F7509B" w:rsidRDefault="001F3C68">
            <w:pPr>
              <w:snapToGrid w:val="0"/>
              <w:spacing w:line="360" w:lineRule="auto"/>
              <w:rPr>
                <w:rFonts w:ascii="宋体" w:eastAsia="宋体" w:hAnsi="宋体"/>
                <w:sz w:val="24"/>
                <w:szCs w:val="24"/>
              </w:rPr>
            </w:pPr>
            <w:r>
              <w:rPr>
                <w:rFonts w:ascii="宋体" w:eastAsia="宋体" w:hAnsi="宋体"/>
                <w:sz w:val="24"/>
                <w:szCs w:val="24"/>
              </w:rPr>
              <w:t>合计：¥</w:t>
            </w:r>
            <w:r>
              <w:rPr>
                <w:rFonts w:ascii="宋体" w:eastAsia="宋体" w:hAnsi="宋体"/>
                <w:sz w:val="24"/>
                <w:szCs w:val="24"/>
                <w:u w:val="single"/>
              </w:rPr>
              <w:t xml:space="preserve">          </w:t>
            </w:r>
            <w:r>
              <w:rPr>
                <w:rFonts w:ascii="宋体" w:eastAsia="宋体" w:hAnsi="宋体"/>
                <w:sz w:val="24"/>
                <w:szCs w:val="24"/>
              </w:rPr>
              <w:t>元，大写：人民币</w:t>
            </w:r>
            <w:r>
              <w:rPr>
                <w:rFonts w:ascii="宋体" w:eastAsia="宋体" w:hAnsi="宋体"/>
                <w:sz w:val="24"/>
                <w:szCs w:val="24"/>
                <w:u w:val="single"/>
              </w:rPr>
              <w:t xml:space="preserve">                    </w:t>
            </w:r>
            <w:r>
              <w:rPr>
                <w:rFonts w:ascii="宋体" w:eastAsia="宋体" w:hAnsi="宋体"/>
                <w:sz w:val="24"/>
                <w:szCs w:val="24"/>
              </w:rPr>
              <w:t xml:space="preserve"> 。</w:t>
            </w:r>
          </w:p>
        </w:tc>
      </w:tr>
    </w:tbl>
    <w:p w:rsidR="00F7509B" w:rsidRDefault="00F7509B">
      <w:pPr>
        <w:kinsoku w:val="0"/>
        <w:topLinePunct/>
        <w:snapToGrid w:val="0"/>
        <w:spacing w:line="360" w:lineRule="auto"/>
        <w:rPr>
          <w:rFonts w:ascii="宋体" w:eastAsia="宋体" w:hAnsi="宋体"/>
          <w:sz w:val="24"/>
          <w:szCs w:val="24"/>
        </w:rPr>
      </w:pP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投标供应商（盖章）</w:t>
      </w:r>
      <w:r>
        <w:rPr>
          <w:rFonts w:ascii="宋体" w:eastAsia="宋体" w:hAnsi="宋体" w:hint="eastAsia"/>
          <w:sz w:val="24"/>
          <w:szCs w:val="24"/>
        </w:rPr>
        <w:t>：</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法定代表人或被授权人（签字或盖章）：</w:t>
      </w:r>
    </w:p>
    <w:p w:rsidR="00F7509B" w:rsidRDefault="001F3C68">
      <w:pPr>
        <w:kinsoku w:val="0"/>
        <w:topLinePunct/>
        <w:snapToGrid w:val="0"/>
        <w:spacing w:line="360" w:lineRule="auto"/>
        <w:rPr>
          <w:rFonts w:ascii="宋体" w:eastAsia="宋体" w:hAnsi="宋体"/>
          <w:sz w:val="24"/>
          <w:szCs w:val="24"/>
        </w:rPr>
      </w:pPr>
      <w:r>
        <w:rPr>
          <w:rFonts w:ascii="宋体" w:eastAsia="宋体" w:hAnsi="宋体"/>
          <w:sz w:val="24"/>
          <w:szCs w:val="24"/>
        </w:rPr>
        <w:t>日期：</w:t>
      </w:r>
    </w:p>
    <w:p w:rsidR="00F7509B" w:rsidRDefault="001F3C68">
      <w:pPr>
        <w:snapToGrid w:val="0"/>
        <w:spacing w:line="360" w:lineRule="auto"/>
        <w:ind w:firstLineChars="206" w:firstLine="496"/>
        <w:rPr>
          <w:rFonts w:ascii="宋体" w:eastAsia="宋体" w:hAnsi="宋体"/>
          <w:b/>
          <w:sz w:val="24"/>
          <w:szCs w:val="24"/>
        </w:rPr>
      </w:pPr>
      <w:r>
        <w:rPr>
          <w:rFonts w:ascii="宋体" w:eastAsia="宋体" w:hAnsi="宋体"/>
          <w:b/>
          <w:sz w:val="24"/>
          <w:szCs w:val="24"/>
        </w:rPr>
        <w:t>注：</w:t>
      </w:r>
    </w:p>
    <w:p w:rsidR="00F7509B" w:rsidRDefault="001F3C68">
      <w:pPr>
        <w:snapToGrid w:val="0"/>
        <w:spacing w:line="360" w:lineRule="auto"/>
        <w:ind w:firstLineChars="206" w:firstLine="494"/>
        <w:rPr>
          <w:rFonts w:ascii="宋体" w:eastAsia="宋体" w:hAnsi="宋体"/>
          <w:sz w:val="24"/>
          <w:szCs w:val="24"/>
        </w:rPr>
      </w:pPr>
      <w:r>
        <w:rPr>
          <w:rFonts w:ascii="宋体" w:eastAsia="宋体" w:hAnsi="宋体"/>
          <w:sz w:val="24"/>
          <w:szCs w:val="24"/>
        </w:rPr>
        <w:t>1、本表式，可根据实际报价的明细需要自行添加。</w:t>
      </w:r>
    </w:p>
    <w:p w:rsidR="00F7509B" w:rsidRDefault="001F3C68">
      <w:pPr>
        <w:snapToGrid w:val="0"/>
        <w:spacing w:line="360" w:lineRule="auto"/>
        <w:ind w:firstLineChars="206" w:firstLine="494"/>
        <w:rPr>
          <w:rFonts w:ascii="宋体" w:eastAsia="宋体" w:hAnsi="宋体"/>
          <w:sz w:val="24"/>
          <w:szCs w:val="24"/>
        </w:rPr>
      </w:pPr>
      <w:r>
        <w:rPr>
          <w:rFonts w:ascii="宋体" w:eastAsia="宋体" w:hAnsi="宋体"/>
          <w:sz w:val="24"/>
          <w:szCs w:val="24"/>
        </w:rPr>
        <w:t>2、如果不提供详细分项报价将视为未实质性响应招标文件要求。所投产</w:t>
      </w:r>
      <w:proofErr w:type="gramStart"/>
      <w:r>
        <w:rPr>
          <w:rFonts w:ascii="宋体" w:eastAsia="宋体" w:hAnsi="宋体"/>
          <w:sz w:val="24"/>
          <w:szCs w:val="24"/>
        </w:rPr>
        <w:t>品品牌</w:t>
      </w:r>
      <w:proofErr w:type="gramEnd"/>
      <w:r>
        <w:rPr>
          <w:rFonts w:ascii="宋体" w:eastAsia="宋体" w:hAnsi="宋体"/>
          <w:sz w:val="24"/>
          <w:szCs w:val="24"/>
        </w:rPr>
        <w:t>型号必须确定、唯一。</w:t>
      </w:r>
    </w:p>
    <w:p w:rsidR="00F7509B" w:rsidRDefault="001F3C68">
      <w:pPr>
        <w:tabs>
          <w:tab w:val="left" w:pos="4050"/>
        </w:tabs>
        <w:spacing w:line="500" w:lineRule="exact"/>
        <w:jc w:val="center"/>
        <w:rPr>
          <w:rFonts w:eastAsia="宋体"/>
          <w:color w:val="262626"/>
        </w:rPr>
      </w:pPr>
      <w:r>
        <w:rPr>
          <w:rFonts w:ascii="宋体" w:eastAsia="宋体" w:hAnsi="宋体"/>
          <w:b/>
          <w:sz w:val="24"/>
          <w:szCs w:val="24"/>
        </w:rPr>
        <w:t>备注:投标供应商列入投标响应报价明细表中的其它费用, 格式自拟。</w:t>
      </w:r>
    </w:p>
    <w:sectPr w:rsidR="00F7509B">
      <w:headerReference w:type="default" r:id="rId16"/>
      <w:headerReference w:type="first" r:id="rId17"/>
      <w:pgSz w:w="11906" w:h="16838"/>
      <w:pgMar w:top="1418" w:right="1423" w:bottom="1418" w:left="1418" w:header="851" w:footer="794" w:gutter="0"/>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9B" w:rsidRDefault="00F53C9B">
      <w:r>
        <w:separator/>
      </w:r>
    </w:p>
  </w:endnote>
  <w:endnote w:type="continuationSeparator" w:id="0">
    <w:p w:rsidR="00F53C9B" w:rsidRDefault="00F5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Menlo">
    <w:altName w:val="宋体"/>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pStyle w:val="ac"/>
      <w:jc w:val="center"/>
      <w:rPr>
        <w:rFonts w:eastAsia="宋体"/>
        <w:sz w:val="21"/>
        <w:szCs w:val="21"/>
      </w:rPr>
    </w:pPr>
    <w:r>
      <w:rPr>
        <w:rFonts w:eastAsia="宋体"/>
        <w:sz w:val="21"/>
        <w:szCs w:val="21"/>
      </w:rPr>
      <w:fldChar w:fldCharType="begin"/>
    </w:r>
    <w:r>
      <w:rPr>
        <w:rFonts w:eastAsia="宋体"/>
        <w:sz w:val="21"/>
        <w:szCs w:val="21"/>
      </w:rPr>
      <w:instrText>PAGE   \* MERGEFORMAT</w:instrText>
    </w:r>
    <w:r>
      <w:rPr>
        <w:rFonts w:eastAsia="宋体"/>
        <w:sz w:val="21"/>
        <w:szCs w:val="21"/>
      </w:rPr>
      <w:fldChar w:fldCharType="separate"/>
    </w:r>
    <w:r w:rsidR="0076467D" w:rsidRPr="0076467D">
      <w:rPr>
        <w:rFonts w:eastAsia="宋体"/>
        <w:noProof/>
        <w:sz w:val="21"/>
        <w:szCs w:val="21"/>
        <w:lang w:val="zh-CN"/>
      </w:rPr>
      <w:t>20</w:t>
    </w:r>
    <w:r>
      <w:rPr>
        <w:rFonts w:eastAsia="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pStyle w:val="ac"/>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1151E4" w:rsidRPr="001151E4">
      <w:rPr>
        <w:noProof/>
        <w:sz w:val="21"/>
        <w:szCs w:val="21"/>
        <w:lang w:val="zh-CN"/>
      </w:rPr>
      <w:t>13</w:t>
    </w:r>
    <w:r>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9B" w:rsidRDefault="00F53C9B">
      <w:r>
        <w:separator/>
      </w:r>
    </w:p>
  </w:footnote>
  <w:footnote w:type="continuationSeparator" w:id="0">
    <w:p w:rsidR="00F53C9B" w:rsidRDefault="00F53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pStyle w:val="ad"/>
      <w:pBdr>
        <w:bottom w:val="none" w:sz="0" w:space="0" w:color="auto"/>
      </w:pBdr>
      <w:jc w:val="both"/>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tabs>
        <w:tab w:val="left" w:pos="6300"/>
      </w:tabs>
      <w:snapToGrid w:val="0"/>
      <w:spacing w:line="300" w:lineRule="auto"/>
      <w:rPr>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tabs>
        <w:tab w:val="left" w:pos="6300"/>
      </w:tabs>
      <w:snapToGrid w:val="0"/>
      <w:spacing w:line="30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68" w:rsidRDefault="001F3C68">
    <w:pPr>
      <w:tabs>
        <w:tab w:val="left" w:pos="6300"/>
      </w:tabs>
      <w:snapToGrid w:val="0"/>
      <w:spacing w:line="3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79909"/>
    <w:multiLevelType w:val="singleLevel"/>
    <w:tmpl w:val="8F779909"/>
    <w:lvl w:ilvl="0">
      <w:start w:val="7"/>
      <w:numFmt w:val="chineseCounting"/>
      <w:suff w:val="nothing"/>
      <w:lvlText w:val="%1、"/>
      <w:lvlJc w:val="left"/>
      <w:rPr>
        <w:rFonts w:hint="eastAsia"/>
      </w:rPr>
    </w:lvl>
  </w:abstractNum>
  <w:abstractNum w:abstractNumId="1">
    <w:nsid w:val="930B19F7"/>
    <w:multiLevelType w:val="singleLevel"/>
    <w:tmpl w:val="930B19F7"/>
    <w:lvl w:ilvl="0">
      <w:start w:val="1"/>
      <w:numFmt w:val="decimal"/>
      <w:suff w:val="nothing"/>
      <w:lvlText w:val="%1、"/>
      <w:lvlJc w:val="left"/>
    </w:lvl>
  </w:abstractNum>
  <w:abstractNum w:abstractNumId="2">
    <w:nsid w:val="25E16D80"/>
    <w:multiLevelType w:val="multilevel"/>
    <w:tmpl w:val="25E16D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30"/>
  <w:drawingGridVerticalSpacing w:val="177"/>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7E"/>
    <w:rsid w:val="00000EFE"/>
    <w:rsid w:val="0000236D"/>
    <w:rsid w:val="00002E77"/>
    <w:rsid w:val="000033F3"/>
    <w:rsid w:val="00003652"/>
    <w:rsid w:val="00003FD8"/>
    <w:rsid w:val="0000446C"/>
    <w:rsid w:val="000062F7"/>
    <w:rsid w:val="00007E5E"/>
    <w:rsid w:val="0001073D"/>
    <w:rsid w:val="000146A6"/>
    <w:rsid w:val="00014D62"/>
    <w:rsid w:val="00016F01"/>
    <w:rsid w:val="000173AD"/>
    <w:rsid w:val="00017ECB"/>
    <w:rsid w:val="00020A03"/>
    <w:rsid w:val="00022239"/>
    <w:rsid w:val="00022804"/>
    <w:rsid w:val="00022EF3"/>
    <w:rsid w:val="00023209"/>
    <w:rsid w:val="00023226"/>
    <w:rsid w:val="0002385D"/>
    <w:rsid w:val="00023E48"/>
    <w:rsid w:val="000240D0"/>
    <w:rsid w:val="00025434"/>
    <w:rsid w:val="00025C1C"/>
    <w:rsid w:val="00027536"/>
    <w:rsid w:val="00027E2E"/>
    <w:rsid w:val="00030A63"/>
    <w:rsid w:val="00030AED"/>
    <w:rsid w:val="00031A6F"/>
    <w:rsid w:val="0003275B"/>
    <w:rsid w:val="00032A51"/>
    <w:rsid w:val="000331EC"/>
    <w:rsid w:val="00033348"/>
    <w:rsid w:val="00037472"/>
    <w:rsid w:val="00042EB6"/>
    <w:rsid w:val="00043782"/>
    <w:rsid w:val="00043D3D"/>
    <w:rsid w:val="00043F72"/>
    <w:rsid w:val="000448CF"/>
    <w:rsid w:val="00044EE3"/>
    <w:rsid w:val="0004501E"/>
    <w:rsid w:val="000456B1"/>
    <w:rsid w:val="000457D0"/>
    <w:rsid w:val="000476A9"/>
    <w:rsid w:val="00050C4C"/>
    <w:rsid w:val="00050D69"/>
    <w:rsid w:val="00052358"/>
    <w:rsid w:val="00052899"/>
    <w:rsid w:val="00052D52"/>
    <w:rsid w:val="00052FCE"/>
    <w:rsid w:val="00052FF0"/>
    <w:rsid w:val="000535F8"/>
    <w:rsid w:val="000539EB"/>
    <w:rsid w:val="00054024"/>
    <w:rsid w:val="00056A8C"/>
    <w:rsid w:val="00056ABB"/>
    <w:rsid w:val="00056CA6"/>
    <w:rsid w:val="00057D1B"/>
    <w:rsid w:val="000608BF"/>
    <w:rsid w:val="00060D45"/>
    <w:rsid w:val="00060D9D"/>
    <w:rsid w:val="0006191C"/>
    <w:rsid w:val="00061B34"/>
    <w:rsid w:val="00062C5B"/>
    <w:rsid w:val="00063A0E"/>
    <w:rsid w:val="00063B6A"/>
    <w:rsid w:val="00063B80"/>
    <w:rsid w:val="00064C6F"/>
    <w:rsid w:val="00065FBC"/>
    <w:rsid w:val="00066A7D"/>
    <w:rsid w:val="00066C01"/>
    <w:rsid w:val="00070604"/>
    <w:rsid w:val="00071406"/>
    <w:rsid w:val="000714EB"/>
    <w:rsid w:val="0007158C"/>
    <w:rsid w:val="00071F0F"/>
    <w:rsid w:val="00072019"/>
    <w:rsid w:val="00073120"/>
    <w:rsid w:val="00074052"/>
    <w:rsid w:val="00075701"/>
    <w:rsid w:val="00075B0C"/>
    <w:rsid w:val="000774A5"/>
    <w:rsid w:val="0007752C"/>
    <w:rsid w:val="00080549"/>
    <w:rsid w:val="00080F94"/>
    <w:rsid w:val="00082795"/>
    <w:rsid w:val="00083033"/>
    <w:rsid w:val="00083A8C"/>
    <w:rsid w:val="00083DA2"/>
    <w:rsid w:val="000842B3"/>
    <w:rsid w:val="00084E35"/>
    <w:rsid w:val="00085192"/>
    <w:rsid w:val="00086E43"/>
    <w:rsid w:val="00087C00"/>
    <w:rsid w:val="00087DE4"/>
    <w:rsid w:val="0009027A"/>
    <w:rsid w:val="00090F10"/>
    <w:rsid w:val="000938A2"/>
    <w:rsid w:val="00093A73"/>
    <w:rsid w:val="00093BC5"/>
    <w:rsid w:val="0009422B"/>
    <w:rsid w:val="00094CC3"/>
    <w:rsid w:val="00094F43"/>
    <w:rsid w:val="00095F7A"/>
    <w:rsid w:val="0009618D"/>
    <w:rsid w:val="00096196"/>
    <w:rsid w:val="00097347"/>
    <w:rsid w:val="000979B5"/>
    <w:rsid w:val="000A2566"/>
    <w:rsid w:val="000A2C31"/>
    <w:rsid w:val="000A5087"/>
    <w:rsid w:val="000A75F5"/>
    <w:rsid w:val="000A7761"/>
    <w:rsid w:val="000B03AC"/>
    <w:rsid w:val="000B1311"/>
    <w:rsid w:val="000B2836"/>
    <w:rsid w:val="000B2CC6"/>
    <w:rsid w:val="000B487E"/>
    <w:rsid w:val="000B51D3"/>
    <w:rsid w:val="000B58CE"/>
    <w:rsid w:val="000B5D6B"/>
    <w:rsid w:val="000B636F"/>
    <w:rsid w:val="000B74BE"/>
    <w:rsid w:val="000B7E99"/>
    <w:rsid w:val="000C0926"/>
    <w:rsid w:val="000C20ED"/>
    <w:rsid w:val="000C23A2"/>
    <w:rsid w:val="000C34ED"/>
    <w:rsid w:val="000C44B9"/>
    <w:rsid w:val="000C4F91"/>
    <w:rsid w:val="000C4FA0"/>
    <w:rsid w:val="000C50E4"/>
    <w:rsid w:val="000C661F"/>
    <w:rsid w:val="000C7CFB"/>
    <w:rsid w:val="000C7DE1"/>
    <w:rsid w:val="000D097E"/>
    <w:rsid w:val="000D0E6F"/>
    <w:rsid w:val="000D3D5E"/>
    <w:rsid w:val="000D41DC"/>
    <w:rsid w:val="000D5FFE"/>
    <w:rsid w:val="000D78C2"/>
    <w:rsid w:val="000D7F87"/>
    <w:rsid w:val="000E0BB7"/>
    <w:rsid w:val="000E1FA8"/>
    <w:rsid w:val="000E398B"/>
    <w:rsid w:val="000E3E61"/>
    <w:rsid w:val="000E4512"/>
    <w:rsid w:val="000E4BFF"/>
    <w:rsid w:val="000E54F8"/>
    <w:rsid w:val="000E7644"/>
    <w:rsid w:val="000F2027"/>
    <w:rsid w:val="000F380A"/>
    <w:rsid w:val="000F3CCB"/>
    <w:rsid w:val="000F59B7"/>
    <w:rsid w:val="000F690C"/>
    <w:rsid w:val="000F6F69"/>
    <w:rsid w:val="000F7BC3"/>
    <w:rsid w:val="001011E4"/>
    <w:rsid w:val="001016C3"/>
    <w:rsid w:val="00102336"/>
    <w:rsid w:val="0010268A"/>
    <w:rsid w:val="00102B85"/>
    <w:rsid w:val="001038AD"/>
    <w:rsid w:val="00103E05"/>
    <w:rsid w:val="0010437F"/>
    <w:rsid w:val="00104498"/>
    <w:rsid w:val="001049CE"/>
    <w:rsid w:val="00104C38"/>
    <w:rsid w:val="0010557B"/>
    <w:rsid w:val="00105893"/>
    <w:rsid w:val="00105EA4"/>
    <w:rsid w:val="0010630B"/>
    <w:rsid w:val="001063CC"/>
    <w:rsid w:val="00111EB0"/>
    <w:rsid w:val="00113AB4"/>
    <w:rsid w:val="0011425E"/>
    <w:rsid w:val="001151E4"/>
    <w:rsid w:val="00116517"/>
    <w:rsid w:val="001165BA"/>
    <w:rsid w:val="00116E75"/>
    <w:rsid w:val="00117175"/>
    <w:rsid w:val="00117452"/>
    <w:rsid w:val="00120391"/>
    <w:rsid w:val="0012194A"/>
    <w:rsid w:val="00121BF9"/>
    <w:rsid w:val="00122C3B"/>
    <w:rsid w:val="0012311B"/>
    <w:rsid w:val="001239C5"/>
    <w:rsid w:val="00123D72"/>
    <w:rsid w:val="001252B5"/>
    <w:rsid w:val="00126D2C"/>
    <w:rsid w:val="0012706F"/>
    <w:rsid w:val="00131C39"/>
    <w:rsid w:val="0013230D"/>
    <w:rsid w:val="001333B7"/>
    <w:rsid w:val="00133BAE"/>
    <w:rsid w:val="00134410"/>
    <w:rsid w:val="00135F7D"/>
    <w:rsid w:val="001407AE"/>
    <w:rsid w:val="00141E6F"/>
    <w:rsid w:val="0014259E"/>
    <w:rsid w:val="001426AF"/>
    <w:rsid w:val="00145E0F"/>
    <w:rsid w:val="0014621E"/>
    <w:rsid w:val="00146562"/>
    <w:rsid w:val="001477D2"/>
    <w:rsid w:val="00151127"/>
    <w:rsid w:val="00151875"/>
    <w:rsid w:val="0015381A"/>
    <w:rsid w:val="00154755"/>
    <w:rsid w:val="00155AF6"/>
    <w:rsid w:val="001562DB"/>
    <w:rsid w:val="001568B6"/>
    <w:rsid w:val="00157E34"/>
    <w:rsid w:val="00162F6F"/>
    <w:rsid w:val="00163A78"/>
    <w:rsid w:val="00163C4E"/>
    <w:rsid w:val="001653AF"/>
    <w:rsid w:val="001655EA"/>
    <w:rsid w:val="001678C4"/>
    <w:rsid w:val="001702A3"/>
    <w:rsid w:val="0017221F"/>
    <w:rsid w:val="00172A27"/>
    <w:rsid w:val="001734DA"/>
    <w:rsid w:val="00173A38"/>
    <w:rsid w:val="001743E9"/>
    <w:rsid w:val="001745A9"/>
    <w:rsid w:val="00174C18"/>
    <w:rsid w:val="00174C3F"/>
    <w:rsid w:val="00174E4E"/>
    <w:rsid w:val="00175CAC"/>
    <w:rsid w:val="00175D87"/>
    <w:rsid w:val="00175E1A"/>
    <w:rsid w:val="001762A9"/>
    <w:rsid w:val="00177A8D"/>
    <w:rsid w:val="00177BB1"/>
    <w:rsid w:val="0018042D"/>
    <w:rsid w:val="00180610"/>
    <w:rsid w:val="001827AC"/>
    <w:rsid w:val="00183938"/>
    <w:rsid w:val="00183DC4"/>
    <w:rsid w:val="00184774"/>
    <w:rsid w:val="00186BC0"/>
    <w:rsid w:val="0019019D"/>
    <w:rsid w:val="00190402"/>
    <w:rsid w:val="0019099C"/>
    <w:rsid w:val="00193CA8"/>
    <w:rsid w:val="00193E3D"/>
    <w:rsid w:val="00194641"/>
    <w:rsid w:val="00194797"/>
    <w:rsid w:val="00194F81"/>
    <w:rsid w:val="00195021"/>
    <w:rsid w:val="0019648A"/>
    <w:rsid w:val="0019687E"/>
    <w:rsid w:val="00196BD8"/>
    <w:rsid w:val="0019798E"/>
    <w:rsid w:val="001A0483"/>
    <w:rsid w:val="001A0594"/>
    <w:rsid w:val="001A2270"/>
    <w:rsid w:val="001A2A81"/>
    <w:rsid w:val="001A3352"/>
    <w:rsid w:val="001A3975"/>
    <w:rsid w:val="001A3C54"/>
    <w:rsid w:val="001A44B3"/>
    <w:rsid w:val="001A51DB"/>
    <w:rsid w:val="001A7217"/>
    <w:rsid w:val="001A7894"/>
    <w:rsid w:val="001B0223"/>
    <w:rsid w:val="001B0635"/>
    <w:rsid w:val="001B0772"/>
    <w:rsid w:val="001B0CAA"/>
    <w:rsid w:val="001B22CF"/>
    <w:rsid w:val="001B4DBF"/>
    <w:rsid w:val="001B7FC8"/>
    <w:rsid w:val="001C1091"/>
    <w:rsid w:val="001C12FE"/>
    <w:rsid w:val="001C19EB"/>
    <w:rsid w:val="001C2617"/>
    <w:rsid w:val="001C605B"/>
    <w:rsid w:val="001C656A"/>
    <w:rsid w:val="001C75FA"/>
    <w:rsid w:val="001C7824"/>
    <w:rsid w:val="001C7B14"/>
    <w:rsid w:val="001C7F85"/>
    <w:rsid w:val="001D16BB"/>
    <w:rsid w:val="001D174E"/>
    <w:rsid w:val="001D3897"/>
    <w:rsid w:val="001D4536"/>
    <w:rsid w:val="001D4ED1"/>
    <w:rsid w:val="001D5255"/>
    <w:rsid w:val="001D5718"/>
    <w:rsid w:val="001D5B28"/>
    <w:rsid w:val="001D65C1"/>
    <w:rsid w:val="001D6B82"/>
    <w:rsid w:val="001D7494"/>
    <w:rsid w:val="001D79A6"/>
    <w:rsid w:val="001D7FCF"/>
    <w:rsid w:val="001E1F91"/>
    <w:rsid w:val="001E1FD6"/>
    <w:rsid w:val="001E2219"/>
    <w:rsid w:val="001E2559"/>
    <w:rsid w:val="001E2B75"/>
    <w:rsid w:val="001E4441"/>
    <w:rsid w:val="001E4BF3"/>
    <w:rsid w:val="001E6515"/>
    <w:rsid w:val="001E688C"/>
    <w:rsid w:val="001E7212"/>
    <w:rsid w:val="001E7A18"/>
    <w:rsid w:val="001F05B7"/>
    <w:rsid w:val="001F1A80"/>
    <w:rsid w:val="001F20E5"/>
    <w:rsid w:val="001F3C68"/>
    <w:rsid w:val="001F455B"/>
    <w:rsid w:val="001F5731"/>
    <w:rsid w:val="001F5ACF"/>
    <w:rsid w:val="001F74BA"/>
    <w:rsid w:val="002003FB"/>
    <w:rsid w:val="00200B98"/>
    <w:rsid w:val="00200C47"/>
    <w:rsid w:val="002032D4"/>
    <w:rsid w:val="00203EF0"/>
    <w:rsid w:val="00204889"/>
    <w:rsid w:val="00205188"/>
    <w:rsid w:val="002075BF"/>
    <w:rsid w:val="00207808"/>
    <w:rsid w:val="00207B21"/>
    <w:rsid w:val="00212289"/>
    <w:rsid w:val="00214051"/>
    <w:rsid w:val="00216049"/>
    <w:rsid w:val="00216998"/>
    <w:rsid w:val="0022023B"/>
    <w:rsid w:val="00221171"/>
    <w:rsid w:val="00221652"/>
    <w:rsid w:val="00221801"/>
    <w:rsid w:val="00221D16"/>
    <w:rsid w:val="00222B31"/>
    <w:rsid w:val="00223A27"/>
    <w:rsid w:val="002253A1"/>
    <w:rsid w:val="002255E8"/>
    <w:rsid w:val="002273F2"/>
    <w:rsid w:val="00227490"/>
    <w:rsid w:val="00227DB6"/>
    <w:rsid w:val="00231B0E"/>
    <w:rsid w:val="00235623"/>
    <w:rsid w:val="00235718"/>
    <w:rsid w:val="00235787"/>
    <w:rsid w:val="00237429"/>
    <w:rsid w:val="00237807"/>
    <w:rsid w:val="0023786F"/>
    <w:rsid w:val="00237AC7"/>
    <w:rsid w:val="00237E3E"/>
    <w:rsid w:val="00237FD7"/>
    <w:rsid w:val="002408FB"/>
    <w:rsid w:val="00240A4C"/>
    <w:rsid w:val="00240F1A"/>
    <w:rsid w:val="0024272A"/>
    <w:rsid w:val="00242AF4"/>
    <w:rsid w:val="00244E21"/>
    <w:rsid w:val="002470FE"/>
    <w:rsid w:val="002472F6"/>
    <w:rsid w:val="00247D9F"/>
    <w:rsid w:val="00250BB8"/>
    <w:rsid w:val="0025165D"/>
    <w:rsid w:val="00251D53"/>
    <w:rsid w:val="002524F2"/>
    <w:rsid w:val="00252DB8"/>
    <w:rsid w:val="00253471"/>
    <w:rsid w:val="00254119"/>
    <w:rsid w:val="00254365"/>
    <w:rsid w:val="00255BCE"/>
    <w:rsid w:val="00255E3A"/>
    <w:rsid w:val="00256E76"/>
    <w:rsid w:val="00256E8E"/>
    <w:rsid w:val="0026017D"/>
    <w:rsid w:val="00260C4E"/>
    <w:rsid w:val="002610E7"/>
    <w:rsid w:val="00261155"/>
    <w:rsid w:val="00261AF7"/>
    <w:rsid w:val="00261EE9"/>
    <w:rsid w:val="002624FA"/>
    <w:rsid w:val="00262879"/>
    <w:rsid w:val="002629CC"/>
    <w:rsid w:val="00264FBE"/>
    <w:rsid w:val="00265EAF"/>
    <w:rsid w:val="002668DE"/>
    <w:rsid w:val="00266A9B"/>
    <w:rsid w:val="00270473"/>
    <w:rsid w:val="002721D8"/>
    <w:rsid w:val="002737E5"/>
    <w:rsid w:val="0027385A"/>
    <w:rsid w:val="0027390C"/>
    <w:rsid w:val="00274760"/>
    <w:rsid w:val="00274C80"/>
    <w:rsid w:val="0027608D"/>
    <w:rsid w:val="002767E4"/>
    <w:rsid w:val="00276809"/>
    <w:rsid w:val="00277A04"/>
    <w:rsid w:val="00277B65"/>
    <w:rsid w:val="002817A7"/>
    <w:rsid w:val="00282633"/>
    <w:rsid w:val="002829C7"/>
    <w:rsid w:val="00282F43"/>
    <w:rsid w:val="002841AF"/>
    <w:rsid w:val="0028448A"/>
    <w:rsid w:val="00284602"/>
    <w:rsid w:val="002846A9"/>
    <w:rsid w:val="00284C61"/>
    <w:rsid w:val="002855C1"/>
    <w:rsid w:val="00287964"/>
    <w:rsid w:val="00290D5E"/>
    <w:rsid w:val="00291468"/>
    <w:rsid w:val="002939A6"/>
    <w:rsid w:val="00293B99"/>
    <w:rsid w:val="00293E45"/>
    <w:rsid w:val="002944C2"/>
    <w:rsid w:val="00295D68"/>
    <w:rsid w:val="002974B8"/>
    <w:rsid w:val="002975CE"/>
    <w:rsid w:val="002A00AA"/>
    <w:rsid w:val="002A08FA"/>
    <w:rsid w:val="002A32DB"/>
    <w:rsid w:val="002B0424"/>
    <w:rsid w:val="002B12D3"/>
    <w:rsid w:val="002B45AE"/>
    <w:rsid w:val="002B58D0"/>
    <w:rsid w:val="002B6021"/>
    <w:rsid w:val="002B692D"/>
    <w:rsid w:val="002B6A20"/>
    <w:rsid w:val="002B6F79"/>
    <w:rsid w:val="002B750C"/>
    <w:rsid w:val="002B7E56"/>
    <w:rsid w:val="002C08B3"/>
    <w:rsid w:val="002C334C"/>
    <w:rsid w:val="002C3E17"/>
    <w:rsid w:val="002C58DE"/>
    <w:rsid w:val="002C5FDB"/>
    <w:rsid w:val="002C64BD"/>
    <w:rsid w:val="002C6D2B"/>
    <w:rsid w:val="002C7431"/>
    <w:rsid w:val="002C7842"/>
    <w:rsid w:val="002D0CD8"/>
    <w:rsid w:val="002D26F8"/>
    <w:rsid w:val="002D2903"/>
    <w:rsid w:val="002D2BD9"/>
    <w:rsid w:val="002D2FC6"/>
    <w:rsid w:val="002D308A"/>
    <w:rsid w:val="002D3B80"/>
    <w:rsid w:val="002D4075"/>
    <w:rsid w:val="002D4BC9"/>
    <w:rsid w:val="002D6933"/>
    <w:rsid w:val="002D7506"/>
    <w:rsid w:val="002D7CDC"/>
    <w:rsid w:val="002E0D47"/>
    <w:rsid w:val="002E0EEB"/>
    <w:rsid w:val="002E194F"/>
    <w:rsid w:val="002E2047"/>
    <w:rsid w:val="002E234D"/>
    <w:rsid w:val="002E2771"/>
    <w:rsid w:val="002E3D35"/>
    <w:rsid w:val="002E4428"/>
    <w:rsid w:val="002E4C1A"/>
    <w:rsid w:val="002E6D23"/>
    <w:rsid w:val="002E7311"/>
    <w:rsid w:val="002F05A6"/>
    <w:rsid w:val="002F1D1E"/>
    <w:rsid w:val="002F2915"/>
    <w:rsid w:val="002F3D3D"/>
    <w:rsid w:val="002F407F"/>
    <w:rsid w:val="002F4C02"/>
    <w:rsid w:val="002F4F26"/>
    <w:rsid w:val="002F534C"/>
    <w:rsid w:val="002F6B59"/>
    <w:rsid w:val="002F6DFE"/>
    <w:rsid w:val="002F6ED0"/>
    <w:rsid w:val="002F73E0"/>
    <w:rsid w:val="002F7E9C"/>
    <w:rsid w:val="00300C46"/>
    <w:rsid w:val="00301BA1"/>
    <w:rsid w:val="00302A08"/>
    <w:rsid w:val="00302E96"/>
    <w:rsid w:val="00303666"/>
    <w:rsid w:val="00303DB6"/>
    <w:rsid w:val="00304135"/>
    <w:rsid w:val="00305354"/>
    <w:rsid w:val="00305800"/>
    <w:rsid w:val="00306C3B"/>
    <w:rsid w:val="00307335"/>
    <w:rsid w:val="00307341"/>
    <w:rsid w:val="003073D7"/>
    <w:rsid w:val="00307AA1"/>
    <w:rsid w:val="00307BD0"/>
    <w:rsid w:val="00310BAF"/>
    <w:rsid w:val="00311486"/>
    <w:rsid w:val="00311901"/>
    <w:rsid w:val="00311D22"/>
    <w:rsid w:val="003126B5"/>
    <w:rsid w:val="0031278D"/>
    <w:rsid w:val="003131BF"/>
    <w:rsid w:val="003134D5"/>
    <w:rsid w:val="00313CAE"/>
    <w:rsid w:val="003165D0"/>
    <w:rsid w:val="00316929"/>
    <w:rsid w:val="00316B98"/>
    <w:rsid w:val="00316FFD"/>
    <w:rsid w:val="0031775F"/>
    <w:rsid w:val="003207ED"/>
    <w:rsid w:val="003216AA"/>
    <w:rsid w:val="003216B0"/>
    <w:rsid w:val="0032232D"/>
    <w:rsid w:val="0032309C"/>
    <w:rsid w:val="003232EF"/>
    <w:rsid w:val="00323754"/>
    <w:rsid w:val="00323E36"/>
    <w:rsid w:val="0032429E"/>
    <w:rsid w:val="003264FB"/>
    <w:rsid w:val="0033248E"/>
    <w:rsid w:val="00332497"/>
    <w:rsid w:val="003326E4"/>
    <w:rsid w:val="00332B5D"/>
    <w:rsid w:val="00332DD7"/>
    <w:rsid w:val="00334616"/>
    <w:rsid w:val="00335154"/>
    <w:rsid w:val="00335D56"/>
    <w:rsid w:val="00336B02"/>
    <w:rsid w:val="00336F13"/>
    <w:rsid w:val="0033787D"/>
    <w:rsid w:val="003379EE"/>
    <w:rsid w:val="00341428"/>
    <w:rsid w:val="00341A84"/>
    <w:rsid w:val="003435CE"/>
    <w:rsid w:val="00345081"/>
    <w:rsid w:val="0034528E"/>
    <w:rsid w:val="003458BA"/>
    <w:rsid w:val="00345A59"/>
    <w:rsid w:val="00345BE9"/>
    <w:rsid w:val="00347F03"/>
    <w:rsid w:val="00350636"/>
    <w:rsid w:val="00350BFD"/>
    <w:rsid w:val="00353481"/>
    <w:rsid w:val="003537DC"/>
    <w:rsid w:val="00353DC2"/>
    <w:rsid w:val="00353E78"/>
    <w:rsid w:val="00354B86"/>
    <w:rsid w:val="003555D2"/>
    <w:rsid w:val="00355B7F"/>
    <w:rsid w:val="00355E15"/>
    <w:rsid w:val="003578D0"/>
    <w:rsid w:val="0036121E"/>
    <w:rsid w:val="00361C9B"/>
    <w:rsid w:val="00362AA1"/>
    <w:rsid w:val="00362EC7"/>
    <w:rsid w:val="0036312D"/>
    <w:rsid w:val="00366A2C"/>
    <w:rsid w:val="0037091C"/>
    <w:rsid w:val="00370FFF"/>
    <w:rsid w:val="00372EE2"/>
    <w:rsid w:val="003739C8"/>
    <w:rsid w:val="00373C53"/>
    <w:rsid w:val="003741B9"/>
    <w:rsid w:val="00374456"/>
    <w:rsid w:val="00374A20"/>
    <w:rsid w:val="00374D97"/>
    <w:rsid w:val="00376CCB"/>
    <w:rsid w:val="00377F01"/>
    <w:rsid w:val="00377FC0"/>
    <w:rsid w:val="0038009D"/>
    <w:rsid w:val="00380BCB"/>
    <w:rsid w:val="0038164C"/>
    <w:rsid w:val="003819E1"/>
    <w:rsid w:val="0038226A"/>
    <w:rsid w:val="003833C0"/>
    <w:rsid w:val="0038351E"/>
    <w:rsid w:val="00383CD3"/>
    <w:rsid w:val="00383E45"/>
    <w:rsid w:val="00384E53"/>
    <w:rsid w:val="00386AFA"/>
    <w:rsid w:val="0038740C"/>
    <w:rsid w:val="00390B03"/>
    <w:rsid w:val="00391703"/>
    <w:rsid w:val="00391B96"/>
    <w:rsid w:val="00392C0E"/>
    <w:rsid w:val="0039324A"/>
    <w:rsid w:val="0039569E"/>
    <w:rsid w:val="00395D5D"/>
    <w:rsid w:val="003963B6"/>
    <w:rsid w:val="00396D03"/>
    <w:rsid w:val="003A4F34"/>
    <w:rsid w:val="003A5383"/>
    <w:rsid w:val="003A5C7D"/>
    <w:rsid w:val="003A693B"/>
    <w:rsid w:val="003A7037"/>
    <w:rsid w:val="003A72F9"/>
    <w:rsid w:val="003A79A9"/>
    <w:rsid w:val="003B0E3C"/>
    <w:rsid w:val="003B2421"/>
    <w:rsid w:val="003B4A11"/>
    <w:rsid w:val="003B6869"/>
    <w:rsid w:val="003B7446"/>
    <w:rsid w:val="003C1D58"/>
    <w:rsid w:val="003C4D21"/>
    <w:rsid w:val="003C5848"/>
    <w:rsid w:val="003C6A84"/>
    <w:rsid w:val="003C6C54"/>
    <w:rsid w:val="003C7039"/>
    <w:rsid w:val="003D02CA"/>
    <w:rsid w:val="003D0399"/>
    <w:rsid w:val="003D0DFA"/>
    <w:rsid w:val="003D0FBB"/>
    <w:rsid w:val="003D1372"/>
    <w:rsid w:val="003D22D9"/>
    <w:rsid w:val="003D2412"/>
    <w:rsid w:val="003D2A8C"/>
    <w:rsid w:val="003D30D9"/>
    <w:rsid w:val="003D3149"/>
    <w:rsid w:val="003D32C9"/>
    <w:rsid w:val="003D39D5"/>
    <w:rsid w:val="003D48A4"/>
    <w:rsid w:val="003D4983"/>
    <w:rsid w:val="003D5AFF"/>
    <w:rsid w:val="003D7D02"/>
    <w:rsid w:val="003E1418"/>
    <w:rsid w:val="003E1AFD"/>
    <w:rsid w:val="003E24D4"/>
    <w:rsid w:val="003E2544"/>
    <w:rsid w:val="003E293A"/>
    <w:rsid w:val="003E6388"/>
    <w:rsid w:val="003E645F"/>
    <w:rsid w:val="003E6CDC"/>
    <w:rsid w:val="003E75A9"/>
    <w:rsid w:val="003E7D32"/>
    <w:rsid w:val="003F01C5"/>
    <w:rsid w:val="003F099E"/>
    <w:rsid w:val="003F136B"/>
    <w:rsid w:val="003F39E0"/>
    <w:rsid w:val="003F3C71"/>
    <w:rsid w:val="003F3ED2"/>
    <w:rsid w:val="003F40A9"/>
    <w:rsid w:val="003F4FB7"/>
    <w:rsid w:val="003F7D21"/>
    <w:rsid w:val="0040052F"/>
    <w:rsid w:val="00400F1A"/>
    <w:rsid w:val="00401119"/>
    <w:rsid w:val="00401C11"/>
    <w:rsid w:val="00402D83"/>
    <w:rsid w:val="004032B5"/>
    <w:rsid w:val="00403371"/>
    <w:rsid w:val="00403947"/>
    <w:rsid w:val="0040599F"/>
    <w:rsid w:val="0040794A"/>
    <w:rsid w:val="004104A7"/>
    <w:rsid w:val="00412B36"/>
    <w:rsid w:val="00413614"/>
    <w:rsid w:val="00413E6F"/>
    <w:rsid w:val="00414EAF"/>
    <w:rsid w:val="00415025"/>
    <w:rsid w:val="00415519"/>
    <w:rsid w:val="00415F3F"/>
    <w:rsid w:val="0041606E"/>
    <w:rsid w:val="00417223"/>
    <w:rsid w:val="00421174"/>
    <w:rsid w:val="004216E0"/>
    <w:rsid w:val="004224A9"/>
    <w:rsid w:val="004235BC"/>
    <w:rsid w:val="00423B8C"/>
    <w:rsid w:val="00423BD9"/>
    <w:rsid w:val="00423BE2"/>
    <w:rsid w:val="0042517D"/>
    <w:rsid w:val="004258A7"/>
    <w:rsid w:val="00427191"/>
    <w:rsid w:val="00427B1D"/>
    <w:rsid w:val="00430056"/>
    <w:rsid w:val="00431CCC"/>
    <w:rsid w:val="004322A6"/>
    <w:rsid w:val="00432528"/>
    <w:rsid w:val="00432C54"/>
    <w:rsid w:val="00432D53"/>
    <w:rsid w:val="004335F8"/>
    <w:rsid w:val="00433A0C"/>
    <w:rsid w:val="00433CA5"/>
    <w:rsid w:val="00435A1D"/>
    <w:rsid w:val="004372BF"/>
    <w:rsid w:val="0043736D"/>
    <w:rsid w:val="00437834"/>
    <w:rsid w:val="00440A83"/>
    <w:rsid w:val="00440CE8"/>
    <w:rsid w:val="00442312"/>
    <w:rsid w:val="00443919"/>
    <w:rsid w:val="004452D8"/>
    <w:rsid w:val="00446446"/>
    <w:rsid w:val="00447BBA"/>
    <w:rsid w:val="00450D8D"/>
    <w:rsid w:val="00451F43"/>
    <w:rsid w:val="00455845"/>
    <w:rsid w:val="00455D6E"/>
    <w:rsid w:val="004569B2"/>
    <w:rsid w:val="00457A8C"/>
    <w:rsid w:val="00460BCA"/>
    <w:rsid w:val="00461A0F"/>
    <w:rsid w:val="00461F48"/>
    <w:rsid w:val="0046346C"/>
    <w:rsid w:val="00463525"/>
    <w:rsid w:val="00470C6A"/>
    <w:rsid w:val="004711E6"/>
    <w:rsid w:val="00472BD6"/>
    <w:rsid w:val="004745A2"/>
    <w:rsid w:val="00476A8D"/>
    <w:rsid w:val="004808A0"/>
    <w:rsid w:val="00481099"/>
    <w:rsid w:val="00481B09"/>
    <w:rsid w:val="00482F22"/>
    <w:rsid w:val="00486BEF"/>
    <w:rsid w:val="0048767B"/>
    <w:rsid w:val="004879DE"/>
    <w:rsid w:val="00491073"/>
    <w:rsid w:val="004934DA"/>
    <w:rsid w:val="004938CB"/>
    <w:rsid w:val="00493F81"/>
    <w:rsid w:val="00494389"/>
    <w:rsid w:val="004946E1"/>
    <w:rsid w:val="0049493D"/>
    <w:rsid w:val="004A01B5"/>
    <w:rsid w:val="004A039C"/>
    <w:rsid w:val="004A052B"/>
    <w:rsid w:val="004A1958"/>
    <w:rsid w:val="004A1D8B"/>
    <w:rsid w:val="004A3777"/>
    <w:rsid w:val="004A3AB8"/>
    <w:rsid w:val="004A3FA7"/>
    <w:rsid w:val="004A4E13"/>
    <w:rsid w:val="004A5600"/>
    <w:rsid w:val="004A7D73"/>
    <w:rsid w:val="004B0331"/>
    <w:rsid w:val="004B21E9"/>
    <w:rsid w:val="004B252B"/>
    <w:rsid w:val="004B352F"/>
    <w:rsid w:val="004B416F"/>
    <w:rsid w:val="004B51EC"/>
    <w:rsid w:val="004B5E9D"/>
    <w:rsid w:val="004B6964"/>
    <w:rsid w:val="004B7457"/>
    <w:rsid w:val="004B767D"/>
    <w:rsid w:val="004B7A4A"/>
    <w:rsid w:val="004C2CFA"/>
    <w:rsid w:val="004C362C"/>
    <w:rsid w:val="004C394B"/>
    <w:rsid w:val="004C66B0"/>
    <w:rsid w:val="004C74CD"/>
    <w:rsid w:val="004C7D13"/>
    <w:rsid w:val="004D0A91"/>
    <w:rsid w:val="004D1A78"/>
    <w:rsid w:val="004D1B0B"/>
    <w:rsid w:val="004D1D17"/>
    <w:rsid w:val="004D1ED2"/>
    <w:rsid w:val="004D2112"/>
    <w:rsid w:val="004D2479"/>
    <w:rsid w:val="004D2577"/>
    <w:rsid w:val="004D3F75"/>
    <w:rsid w:val="004D45D5"/>
    <w:rsid w:val="004D526F"/>
    <w:rsid w:val="004D7137"/>
    <w:rsid w:val="004E08E4"/>
    <w:rsid w:val="004E102B"/>
    <w:rsid w:val="004E1F3A"/>
    <w:rsid w:val="004E328E"/>
    <w:rsid w:val="004E35A4"/>
    <w:rsid w:val="004E3A6B"/>
    <w:rsid w:val="004E4994"/>
    <w:rsid w:val="004E4A90"/>
    <w:rsid w:val="004E5616"/>
    <w:rsid w:val="004E5E79"/>
    <w:rsid w:val="004E6191"/>
    <w:rsid w:val="004E6DB1"/>
    <w:rsid w:val="004F0BE1"/>
    <w:rsid w:val="004F0E5F"/>
    <w:rsid w:val="004F1610"/>
    <w:rsid w:val="004F2148"/>
    <w:rsid w:val="004F2770"/>
    <w:rsid w:val="004F28EC"/>
    <w:rsid w:val="004F2E21"/>
    <w:rsid w:val="004F37A1"/>
    <w:rsid w:val="004F4DDD"/>
    <w:rsid w:val="004F566C"/>
    <w:rsid w:val="004F6119"/>
    <w:rsid w:val="004F7211"/>
    <w:rsid w:val="004F7644"/>
    <w:rsid w:val="004F7B0C"/>
    <w:rsid w:val="00500B4F"/>
    <w:rsid w:val="00502093"/>
    <w:rsid w:val="00503A5C"/>
    <w:rsid w:val="00504DDA"/>
    <w:rsid w:val="005051FC"/>
    <w:rsid w:val="0050541D"/>
    <w:rsid w:val="00505C80"/>
    <w:rsid w:val="00505FC5"/>
    <w:rsid w:val="00505FCD"/>
    <w:rsid w:val="0050681C"/>
    <w:rsid w:val="0050689C"/>
    <w:rsid w:val="00506D0E"/>
    <w:rsid w:val="00506F2A"/>
    <w:rsid w:val="00510396"/>
    <w:rsid w:val="00511233"/>
    <w:rsid w:val="0051128B"/>
    <w:rsid w:val="0051260C"/>
    <w:rsid w:val="00512616"/>
    <w:rsid w:val="00512C33"/>
    <w:rsid w:val="00513609"/>
    <w:rsid w:val="00513E20"/>
    <w:rsid w:val="00523436"/>
    <w:rsid w:val="00523C58"/>
    <w:rsid w:val="00524459"/>
    <w:rsid w:val="00524BBC"/>
    <w:rsid w:val="00527276"/>
    <w:rsid w:val="005277E0"/>
    <w:rsid w:val="00527A51"/>
    <w:rsid w:val="00527FA6"/>
    <w:rsid w:val="00530424"/>
    <w:rsid w:val="00530445"/>
    <w:rsid w:val="00530FBD"/>
    <w:rsid w:val="005318E8"/>
    <w:rsid w:val="00533084"/>
    <w:rsid w:val="005331DC"/>
    <w:rsid w:val="00534130"/>
    <w:rsid w:val="00534265"/>
    <w:rsid w:val="005356A1"/>
    <w:rsid w:val="00535801"/>
    <w:rsid w:val="00536AF1"/>
    <w:rsid w:val="00536E08"/>
    <w:rsid w:val="0053795B"/>
    <w:rsid w:val="0054069E"/>
    <w:rsid w:val="00542A32"/>
    <w:rsid w:val="0054387D"/>
    <w:rsid w:val="005450AF"/>
    <w:rsid w:val="005462CA"/>
    <w:rsid w:val="0054659D"/>
    <w:rsid w:val="005473EA"/>
    <w:rsid w:val="00547481"/>
    <w:rsid w:val="0054764D"/>
    <w:rsid w:val="00547BDC"/>
    <w:rsid w:val="00547F9A"/>
    <w:rsid w:val="005500C4"/>
    <w:rsid w:val="005506F6"/>
    <w:rsid w:val="005508D8"/>
    <w:rsid w:val="00551A1D"/>
    <w:rsid w:val="00551CCB"/>
    <w:rsid w:val="00552025"/>
    <w:rsid w:val="0055233E"/>
    <w:rsid w:val="00552E27"/>
    <w:rsid w:val="00552E6A"/>
    <w:rsid w:val="00554FE1"/>
    <w:rsid w:val="00557450"/>
    <w:rsid w:val="00557B9C"/>
    <w:rsid w:val="00561C72"/>
    <w:rsid w:val="00564D32"/>
    <w:rsid w:val="00565243"/>
    <w:rsid w:val="00567E63"/>
    <w:rsid w:val="005704DB"/>
    <w:rsid w:val="00573352"/>
    <w:rsid w:val="00574B92"/>
    <w:rsid w:val="00576583"/>
    <w:rsid w:val="00581AED"/>
    <w:rsid w:val="005834C9"/>
    <w:rsid w:val="005839BA"/>
    <w:rsid w:val="00583C4B"/>
    <w:rsid w:val="00584659"/>
    <w:rsid w:val="00584704"/>
    <w:rsid w:val="005863FF"/>
    <w:rsid w:val="00586B8B"/>
    <w:rsid w:val="0058760D"/>
    <w:rsid w:val="005901D1"/>
    <w:rsid w:val="00591D7F"/>
    <w:rsid w:val="00592D9E"/>
    <w:rsid w:val="00592F9C"/>
    <w:rsid w:val="00594872"/>
    <w:rsid w:val="00594CCE"/>
    <w:rsid w:val="00595F27"/>
    <w:rsid w:val="00596B06"/>
    <w:rsid w:val="005A0B00"/>
    <w:rsid w:val="005A0D5A"/>
    <w:rsid w:val="005A1240"/>
    <w:rsid w:val="005A2811"/>
    <w:rsid w:val="005A3B88"/>
    <w:rsid w:val="005A3D02"/>
    <w:rsid w:val="005A41A9"/>
    <w:rsid w:val="005A5A73"/>
    <w:rsid w:val="005A5F1C"/>
    <w:rsid w:val="005B0E6D"/>
    <w:rsid w:val="005B118C"/>
    <w:rsid w:val="005B1830"/>
    <w:rsid w:val="005B3572"/>
    <w:rsid w:val="005B3660"/>
    <w:rsid w:val="005B3A76"/>
    <w:rsid w:val="005B3A92"/>
    <w:rsid w:val="005B4033"/>
    <w:rsid w:val="005B407B"/>
    <w:rsid w:val="005B4D0C"/>
    <w:rsid w:val="005B5054"/>
    <w:rsid w:val="005B530E"/>
    <w:rsid w:val="005B5846"/>
    <w:rsid w:val="005B58FF"/>
    <w:rsid w:val="005B5914"/>
    <w:rsid w:val="005B5A3C"/>
    <w:rsid w:val="005B67E3"/>
    <w:rsid w:val="005B6C8B"/>
    <w:rsid w:val="005C1674"/>
    <w:rsid w:val="005C1DE6"/>
    <w:rsid w:val="005C2B58"/>
    <w:rsid w:val="005C3AF6"/>
    <w:rsid w:val="005C3B6A"/>
    <w:rsid w:val="005C57C3"/>
    <w:rsid w:val="005C5D3E"/>
    <w:rsid w:val="005C70FD"/>
    <w:rsid w:val="005D1CB3"/>
    <w:rsid w:val="005D2071"/>
    <w:rsid w:val="005D29B5"/>
    <w:rsid w:val="005D77DF"/>
    <w:rsid w:val="005D7A7A"/>
    <w:rsid w:val="005E0D6B"/>
    <w:rsid w:val="005E0DB5"/>
    <w:rsid w:val="005E1109"/>
    <w:rsid w:val="005E31E7"/>
    <w:rsid w:val="005E3A5A"/>
    <w:rsid w:val="005E63B1"/>
    <w:rsid w:val="005F040C"/>
    <w:rsid w:val="005F0761"/>
    <w:rsid w:val="005F0BF9"/>
    <w:rsid w:val="005F21A0"/>
    <w:rsid w:val="005F2752"/>
    <w:rsid w:val="005F5172"/>
    <w:rsid w:val="005F5DAF"/>
    <w:rsid w:val="006019D3"/>
    <w:rsid w:val="00604675"/>
    <w:rsid w:val="00604F90"/>
    <w:rsid w:val="0060552F"/>
    <w:rsid w:val="00606EDE"/>
    <w:rsid w:val="0060734F"/>
    <w:rsid w:val="00607989"/>
    <w:rsid w:val="00607E9D"/>
    <w:rsid w:val="00610191"/>
    <w:rsid w:val="00611FE5"/>
    <w:rsid w:val="00612041"/>
    <w:rsid w:val="006125AE"/>
    <w:rsid w:val="00612793"/>
    <w:rsid w:val="00612E2D"/>
    <w:rsid w:val="00613248"/>
    <w:rsid w:val="006138D5"/>
    <w:rsid w:val="006149D8"/>
    <w:rsid w:val="006157FD"/>
    <w:rsid w:val="00615C20"/>
    <w:rsid w:val="00616914"/>
    <w:rsid w:val="006173BE"/>
    <w:rsid w:val="0061750C"/>
    <w:rsid w:val="00617905"/>
    <w:rsid w:val="006200FB"/>
    <w:rsid w:val="006201F8"/>
    <w:rsid w:val="006201FA"/>
    <w:rsid w:val="006204FF"/>
    <w:rsid w:val="00622854"/>
    <w:rsid w:val="00624889"/>
    <w:rsid w:val="00624BEF"/>
    <w:rsid w:val="00624CAF"/>
    <w:rsid w:val="00625E44"/>
    <w:rsid w:val="006262F9"/>
    <w:rsid w:val="00626F67"/>
    <w:rsid w:val="00627DA7"/>
    <w:rsid w:val="00630D25"/>
    <w:rsid w:val="00630DB5"/>
    <w:rsid w:val="00631054"/>
    <w:rsid w:val="006319C3"/>
    <w:rsid w:val="00632480"/>
    <w:rsid w:val="00633033"/>
    <w:rsid w:val="00633977"/>
    <w:rsid w:val="00635FAA"/>
    <w:rsid w:val="006373E6"/>
    <w:rsid w:val="00637B6C"/>
    <w:rsid w:val="00640CD6"/>
    <w:rsid w:val="006412DA"/>
    <w:rsid w:val="00644E42"/>
    <w:rsid w:val="006470F2"/>
    <w:rsid w:val="00647733"/>
    <w:rsid w:val="00647AE3"/>
    <w:rsid w:val="00647D7B"/>
    <w:rsid w:val="0065166D"/>
    <w:rsid w:val="00651FEB"/>
    <w:rsid w:val="006553BC"/>
    <w:rsid w:val="0065782B"/>
    <w:rsid w:val="00657B68"/>
    <w:rsid w:val="00657BAF"/>
    <w:rsid w:val="006611DA"/>
    <w:rsid w:val="00661C3A"/>
    <w:rsid w:val="00661FD9"/>
    <w:rsid w:val="006624B5"/>
    <w:rsid w:val="00662E86"/>
    <w:rsid w:val="006635CC"/>
    <w:rsid w:val="006637A3"/>
    <w:rsid w:val="00665AB9"/>
    <w:rsid w:val="00666FC9"/>
    <w:rsid w:val="00667960"/>
    <w:rsid w:val="006711B4"/>
    <w:rsid w:val="006716B1"/>
    <w:rsid w:val="00672088"/>
    <w:rsid w:val="00672A80"/>
    <w:rsid w:val="00673E15"/>
    <w:rsid w:val="006745B9"/>
    <w:rsid w:val="00675450"/>
    <w:rsid w:val="00675F43"/>
    <w:rsid w:val="00676E5C"/>
    <w:rsid w:val="006778C2"/>
    <w:rsid w:val="00677BF8"/>
    <w:rsid w:val="00680D78"/>
    <w:rsid w:val="00681491"/>
    <w:rsid w:val="0068244D"/>
    <w:rsid w:val="00683A72"/>
    <w:rsid w:val="00683C2B"/>
    <w:rsid w:val="00685D04"/>
    <w:rsid w:val="00686EDE"/>
    <w:rsid w:val="00687AB6"/>
    <w:rsid w:val="00690E06"/>
    <w:rsid w:val="006920E0"/>
    <w:rsid w:val="0069255C"/>
    <w:rsid w:val="00697A38"/>
    <w:rsid w:val="00697CD8"/>
    <w:rsid w:val="006A0F77"/>
    <w:rsid w:val="006A16DF"/>
    <w:rsid w:val="006A21D9"/>
    <w:rsid w:val="006A2647"/>
    <w:rsid w:val="006A4054"/>
    <w:rsid w:val="006A4689"/>
    <w:rsid w:val="006A6520"/>
    <w:rsid w:val="006A6699"/>
    <w:rsid w:val="006A6D91"/>
    <w:rsid w:val="006A6F90"/>
    <w:rsid w:val="006B00D3"/>
    <w:rsid w:val="006B04AF"/>
    <w:rsid w:val="006B12EB"/>
    <w:rsid w:val="006B2576"/>
    <w:rsid w:val="006B3667"/>
    <w:rsid w:val="006B3780"/>
    <w:rsid w:val="006B4DAD"/>
    <w:rsid w:val="006B66FC"/>
    <w:rsid w:val="006B721A"/>
    <w:rsid w:val="006C022C"/>
    <w:rsid w:val="006C04BF"/>
    <w:rsid w:val="006C0DC8"/>
    <w:rsid w:val="006C2BD6"/>
    <w:rsid w:val="006C366B"/>
    <w:rsid w:val="006C3D23"/>
    <w:rsid w:val="006C696E"/>
    <w:rsid w:val="006C6C16"/>
    <w:rsid w:val="006C6E97"/>
    <w:rsid w:val="006C774E"/>
    <w:rsid w:val="006C7841"/>
    <w:rsid w:val="006C79FC"/>
    <w:rsid w:val="006D160F"/>
    <w:rsid w:val="006D16F6"/>
    <w:rsid w:val="006D2ADD"/>
    <w:rsid w:val="006D3306"/>
    <w:rsid w:val="006D33D2"/>
    <w:rsid w:val="006D3D54"/>
    <w:rsid w:val="006D69E9"/>
    <w:rsid w:val="006D6EA9"/>
    <w:rsid w:val="006D6F26"/>
    <w:rsid w:val="006E0084"/>
    <w:rsid w:val="006E120E"/>
    <w:rsid w:val="006E14F9"/>
    <w:rsid w:val="006E1A24"/>
    <w:rsid w:val="006E1A40"/>
    <w:rsid w:val="006E1D1F"/>
    <w:rsid w:val="006E2970"/>
    <w:rsid w:val="006E2ABB"/>
    <w:rsid w:val="006E39E0"/>
    <w:rsid w:val="006E521A"/>
    <w:rsid w:val="006E524C"/>
    <w:rsid w:val="006E672D"/>
    <w:rsid w:val="006E68F0"/>
    <w:rsid w:val="006E6A2F"/>
    <w:rsid w:val="006E7D71"/>
    <w:rsid w:val="006F0031"/>
    <w:rsid w:val="006F0F92"/>
    <w:rsid w:val="006F1240"/>
    <w:rsid w:val="006F39B8"/>
    <w:rsid w:val="006F3B41"/>
    <w:rsid w:val="006F5458"/>
    <w:rsid w:val="006F5584"/>
    <w:rsid w:val="006F5D40"/>
    <w:rsid w:val="006F6E97"/>
    <w:rsid w:val="006F7FAB"/>
    <w:rsid w:val="00700457"/>
    <w:rsid w:val="00701173"/>
    <w:rsid w:val="00702140"/>
    <w:rsid w:val="0070249E"/>
    <w:rsid w:val="00702D1A"/>
    <w:rsid w:val="00703FAA"/>
    <w:rsid w:val="0070403E"/>
    <w:rsid w:val="00704C2E"/>
    <w:rsid w:val="00705BF2"/>
    <w:rsid w:val="00705C73"/>
    <w:rsid w:val="007061AF"/>
    <w:rsid w:val="00706DDE"/>
    <w:rsid w:val="007072DC"/>
    <w:rsid w:val="00707923"/>
    <w:rsid w:val="00710173"/>
    <w:rsid w:val="00711049"/>
    <w:rsid w:val="00711EA8"/>
    <w:rsid w:val="0071267A"/>
    <w:rsid w:val="007126A1"/>
    <w:rsid w:val="007129A9"/>
    <w:rsid w:val="007133DC"/>
    <w:rsid w:val="0071363F"/>
    <w:rsid w:val="007137E4"/>
    <w:rsid w:val="007155A6"/>
    <w:rsid w:val="00715922"/>
    <w:rsid w:val="00715B20"/>
    <w:rsid w:val="0071629C"/>
    <w:rsid w:val="00716B32"/>
    <w:rsid w:val="00716D12"/>
    <w:rsid w:val="00717714"/>
    <w:rsid w:val="00720D69"/>
    <w:rsid w:val="00720EFB"/>
    <w:rsid w:val="00724905"/>
    <w:rsid w:val="00727528"/>
    <w:rsid w:val="00731F35"/>
    <w:rsid w:val="00732D0A"/>
    <w:rsid w:val="00732E4F"/>
    <w:rsid w:val="00732F2D"/>
    <w:rsid w:val="00733A42"/>
    <w:rsid w:val="0073488F"/>
    <w:rsid w:val="00734E46"/>
    <w:rsid w:val="007354F0"/>
    <w:rsid w:val="007356B4"/>
    <w:rsid w:val="007358BF"/>
    <w:rsid w:val="00744E3E"/>
    <w:rsid w:val="00745D2E"/>
    <w:rsid w:val="007478BE"/>
    <w:rsid w:val="0075040B"/>
    <w:rsid w:val="007515A2"/>
    <w:rsid w:val="007518A9"/>
    <w:rsid w:val="00752D15"/>
    <w:rsid w:val="00753356"/>
    <w:rsid w:val="0075444E"/>
    <w:rsid w:val="00754E36"/>
    <w:rsid w:val="00755FA0"/>
    <w:rsid w:val="00755FAA"/>
    <w:rsid w:val="00756015"/>
    <w:rsid w:val="00756057"/>
    <w:rsid w:val="0075676A"/>
    <w:rsid w:val="00757983"/>
    <w:rsid w:val="0076023C"/>
    <w:rsid w:val="007603C7"/>
    <w:rsid w:val="00761240"/>
    <w:rsid w:val="007612D7"/>
    <w:rsid w:val="00761608"/>
    <w:rsid w:val="0076218C"/>
    <w:rsid w:val="00762BF1"/>
    <w:rsid w:val="00762C9B"/>
    <w:rsid w:val="0076467D"/>
    <w:rsid w:val="00764C86"/>
    <w:rsid w:val="007652FF"/>
    <w:rsid w:val="00766D65"/>
    <w:rsid w:val="007679A0"/>
    <w:rsid w:val="00770132"/>
    <w:rsid w:val="00770AF1"/>
    <w:rsid w:val="00771684"/>
    <w:rsid w:val="0077181E"/>
    <w:rsid w:val="00771D95"/>
    <w:rsid w:val="00772217"/>
    <w:rsid w:val="00772A8C"/>
    <w:rsid w:val="007745BC"/>
    <w:rsid w:val="0077492F"/>
    <w:rsid w:val="00774ACD"/>
    <w:rsid w:val="00775F67"/>
    <w:rsid w:val="00776801"/>
    <w:rsid w:val="00776EB5"/>
    <w:rsid w:val="007775C6"/>
    <w:rsid w:val="00777B71"/>
    <w:rsid w:val="00780EB3"/>
    <w:rsid w:val="00782368"/>
    <w:rsid w:val="0078421F"/>
    <w:rsid w:val="00784BEF"/>
    <w:rsid w:val="007908EC"/>
    <w:rsid w:val="007940FE"/>
    <w:rsid w:val="0079449D"/>
    <w:rsid w:val="007956D3"/>
    <w:rsid w:val="007968D1"/>
    <w:rsid w:val="007A0645"/>
    <w:rsid w:val="007A0BF5"/>
    <w:rsid w:val="007A1B1F"/>
    <w:rsid w:val="007A2909"/>
    <w:rsid w:val="007A2CA9"/>
    <w:rsid w:val="007A2D07"/>
    <w:rsid w:val="007A36E4"/>
    <w:rsid w:val="007A3893"/>
    <w:rsid w:val="007A53E8"/>
    <w:rsid w:val="007A5B54"/>
    <w:rsid w:val="007A5C14"/>
    <w:rsid w:val="007A6567"/>
    <w:rsid w:val="007A687B"/>
    <w:rsid w:val="007A7807"/>
    <w:rsid w:val="007B0674"/>
    <w:rsid w:val="007B0A9A"/>
    <w:rsid w:val="007B2599"/>
    <w:rsid w:val="007B2650"/>
    <w:rsid w:val="007B28E3"/>
    <w:rsid w:val="007B2CCD"/>
    <w:rsid w:val="007B369F"/>
    <w:rsid w:val="007B4BF6"/>
    <w:rsid w:val="007B6376"/>
    <w:rsid w:val="007B7796"/>
    <w:rsid w:val="007B7F4A"/>
    <w:rsid w:val="007C046B"/>
    <w:rsid w:val="007C04B0"/>
    <w:rsid w:val="007C0DD4"/>
    <w:rsid w:val="007C1B7D"/>
    <w:rsid w:val="007C31A1"/>
    <w:rsid w:val="007C3935"/>
    <w:rsid w:val="007C484A"/>
    <w:rsid w:val="007C49A7"/>
    <w:rsid w:val="007C4E91"/>
    <w:rsid w:val="007C53B4"/>
    <w:rsid w:val="007C5FB2"/>
    <w:rsid w:val="007C7757"/>
    <w:rsid w:val="007C7C58"/>
    <w:rsid w:val="007C7E25"/>
    <w:rsid w:val="007C7E3B"/>
    <w:rsid w:val="007D0914"/>
    <w:rsid w:val="007D0F64"/>
    <w:rsid w:val="007D134C"/>
    <w:rsid w:val="007D14F2"/>
    <w:rsid w:val="007D1AF5"/>
    <w:rsid w:val="007D2BA7"/>
    <w:rsid w:val="007D5BF4"/>
    <w:rsid w:val="007E04E7"/>
    <w:rsid w:val="007E20EA"/>
    <w:rsid w:val="007E33B0"/>
    <w:rsid w:val="007E4216"/>
    <w:rsid w:val="007E46C4"/>
    <w:rsid w:val="007E534F"/>
    <w:rsid w:val="007E7857"/>
    <w:rsid w:val="007F0067"/>
    <w:rsid w:val="007F00EA"/>
    <w:rsid w:val="007F4D15"/>
    <w:rsid w:val="007F5459"/>
    <w:rsid w:val="007F61E4"/>
    <w:rsid w:val="007F74CA"/>
    <w:rsid w:val="007F75DA"/>
    <w:rsid w:val="007F7C77"/>
    <w:rsid w:val="007F7F2F"/>
    <w:rsid w:val="008003BC"/>
    <w:rsid w:val="0080084D"/>
    <w:rsid w:val="008010CF"/>
    <w:rsid w:val="00801159"/>
    <w:rsid w:val="008018AF"/>
    <w:rsid w:val="00802662"/>
    <w:rsid w:val="00803117"/>
    <w:rsid w:val="00804FE5"/>
    <w:rsid w:val="00805494"/>
    <w:rsid w:val="00805A4C"/>
    <w:rsid w:val="00805DD8"/>
    <w:rsid w:val="008063AB"/>
    <w:rsid w:val="00806815"/>
    <w:rsid w:val="008105B9"/>
    <w:rsid w:val="008116FC"/>
    <w:rsid w:val="00811C00"/>
    <w:rsid w:val="00812F9B"/>
    <w:rsid w:val="0081352A"/>
    <w:rsid w:val="00813BD9"/>
    <w:rsid w:val="008140B3"/>
    <w:rsid w:val="00814F97"/>
    <w:rsid w:val="0081554E"/>
    <w:rsid w:val="00815EDD"/>
    <w:rsid w:val="008162D2"/>
    <w:rsid w:val="0081691B"/>
    <w:rsid w:val="00817685"/>
    <w:rsid w:val="008223B6"/>
    <w:rsid w:val="00823B7B"/>
    <w:rsid w:val="00825136"/>
    <w:rsid w:val="00826039"/>
    <w:rsid w:val="00826BCF"/>
    <w:rsid w:val="0082753D"/>
    <w:rsid w:val="00831C55"/>
    <w:rsid w:val="008323FB"/>
    <w:rsid w:val="0083248E"/>
    <w:rsid w:val="008348A0"/>
    <w:rsid w:val="00836A65"/>
    <w:rsid w:val="008378AB"/>
    <w:rsid w:val="00841ABA"/>
    <w:rsid w:val="00842534"/>
    <w:rsid w:val="00842F1C"/>
    <w:rsid w:val="00844F2B"/>
    <w:rsid w:val="008465ED"/>
    <w:rsid w:val="0084673D"/>
    <w:rsid w:val="00846930"/>
    <w:rsid w:val="00846EDE"/>
    <w:rsid w:val="00850064"/>
    <w:rsid w:val="00850E13"/>
    <w:rsid w:val="00851A58"/>
    <w:rsid w:val="00851F0B"/>
    <w:rsid w:val="00854A31"/>
    <w:rsid w:val="00854D0D"/>
    <w:rsid w:val="008550F5"/>
    <w:rsid w:val="00855D2B"/>
    <w:rsid w:val="008569F6"/>
    <w:rsid w:val="00857E59"/>
    <w:rsid w:val="00857F61"/>
    <w:rsid w:val="00861323"/>
    <w:rsid w:val="00861C7B"/>
    <w:rsid w:val="00862100"/>
    <w:rsid w:val="00862359"/>
    <w:rsid w:val="008641B6"/>
    <w:rsid w:val="008649A5"/>
    <w:rsid w:val="008651FD"/>
    <w:rsid w:val="008652B4"/>
    <w:rsid w:val="008660C2"/>
    <w:rsid w:val="008665B2"/>
    <w:rsid w:val="00866D12"/>
    <w:rsid w:val="008709BA"/>
    <w:rsid w:val="00872211"/>
    <w:rsid w:val="00872884"/>
    <w:rsid w:val="00872AD7"/>
    <w:rsid w:val="00872BBC"/>
    <w:rsid w:val="00873642"/>
    <w:rsid w:val="008736D9"/>
    <w:rsid w:val="00873849"/>
    <w:rsid w:val="00873DAE"/>
    <w:rsid w:val="00874414"/>
    <w:rsid w:val="00874B17"/>
    <w:rsid w:val="00875109"/>
    <w:rsid w:val="008767AA"/>
    <w:rsid w:val="00880077"/>
    <w:rsid w:val="0088145F"/>
    <w:rsid w:val="008819C0"/>
    <w:rsid w:val="00883531"/>
    <w:rsid w:val="00883A8C"/>
    <w:rsid w:val="0089012E"/>
    <w:rsid w:val="00891E3A"/>
    <w:rsid w:val="008940E6"/>
    <w:rsid w:val="00894C90"/>
    <w:rsid w:val="00896480"/>
    <w:rsid w:val="00896D0B"/>
    <w:rsid w:val="008973B1"/>
    <w:rsid w:val="008977DD"/>
    <w:rsid w:val="008A16FF"/>
    <w:rsid w:val="008A1BE1"/>
    <w:rsid w:val="008A20FE"/>
    <w:rsid w:val="008A25EE"/>
    <w:rsid w:val="008A2CF7"/>
    <w:rsid w:val="008A2F3C"/>
    <w:rsid w:val="008A3046"/>
    <w:rsid w:val="008A30C1"/>
    <w:rsid w:val="008A3C29"/>
    <w:rsid w:val="008A4CB9"/>
    <w:rsid w:val="008A5D58"/>
    <w:rsid w:val="008A5D69"/>
    <w:rsid w:val="008A68CE"/>
    <w:rsid w:val="008A6DF0"/>
    <w:rsid w:val="008B293C"/>
    <w:rsid w:val="008B3948"/>
    <w:rsid w:val="008B416F"/>
    <w:rsid w:val="008B4735"/>
    <w:rsid w:val="008B4CD6"/>
    <w:rsid w:val="008B63CA"/>
    <w:rsid w:val="008B6AEE"/>
    <w:rsid w:val="008C27F5"/>
    <w:rsid w:val="008C2D4F"/>
    <w:rsid w:val="008C4E7E"/>
    <w:rsid w:val="008C513E"/>
    <w:rsid w:val="008C5484"/>
    <w:rsid w:val="008C6191"/>
    <w:rsid w:val="008D1455"/>
    <w:rsid w:val="008D1D3E"/>
    <w:rsid w:val="008D1D6A"/>
    <w:rsid w:val="008D31F4"/>
    <w:rsid w:val="008D3F25"/>
    <w:rsid w:val="008D4D35"/>
    <w:rsid w:val="008D6763"/>
    <w:rsid w:val="008D6E3F"/>
    <w:rsid w:val="008E191C"/>
    <w:rsid w:val="008E1CFC"/>
    <w:rsid w:val="008E1FB6"/>
    <w:rsid w:val="008E2345"/>
    <w:rsid w:val="008E2C92"/>
    <w:rsid w:val="008E3F73"/>
    <w:rsid w:val="008E5B93"/>
    <w:rsid w:val="008E6811"/>
    <w:rsid w:val="008E770E"/>
    <w:rsid w:val="008E7AE4"/>
    <w:rsid w:val="008F2A6D"/>
    <w:rsid w:val="008F33F0"/>
    <w:rsid w:val="008F4177"/>
    <w:rsid w:val="008F4931"/>
    <w:rsid w:val="008F53DC"/>
    <w:rsid w:val="008F5461"/>
    <w:rsid w:val="008F6D57"/>
    <w:rsid w:val="008F6E93"/>
    <w:rsid w:val="00900733"/>
    <w:rsid w:val="0090159F"/>
    <w:rsid w:val="009024A2"/>
    <w:rsid w:val="00902741"/>
    <w:rsid w:val="009052EE"/>
    <w:rsid w:val="00905680"/>
    <w:rsid w:val="00906843"/>
    <w:rsid w:val="00907FDB"/>
    <w:rsid w:val="00911AB8"/>
    <w:rsid w:val="00912FB2"/>
    <w:rsid w:val="00913A06"/>
    <w:rsid w:val="009148F7"/>
    <w:rsid w:val="00915324"/>
    <w:rsid w:val="009167D9"/>
    <w:rsid w:val="00916878"/>
    <w:rsid w:val="009171AC"/>
    <w:rsid w:val="0091780F"/>
    <w:rsid w:val="00917D36"/>
    <w:rsid w:val="009200E2"/>
    <w:rsid w:val="00921B54"/>
    <w:rsid w:val="00922267"/>
    <w:rsid w:val="00922756"/>
    <w:rsid w:val="00922F5A"/>
    <w:rsid w:val="0092427A"/>
    <w:rsid w:val="00924640"/>
    <w:rsid w:val="0092569A"/>
    <w:rsid w:val="00925842"/>
    <w:rsid w:val="00926675"/>
    <w:rsid w:val="00926A78"/>
    <w:rsid w:val="00930208"/>
    <w:rsid w:val="0093112B"/>
    <w:rsid w:val="00931FF2"/>
    <w:rsid w:val="009325F8"/>
    <w:rsid w:val="00933376"/>
    <w:rsid w:val="00935E74"/>
    <w:rsid w:val="0093637E"/>
    <w:rsid w:val="00936BFF"/>
    <w:rsid w:val="0093713B"/>
    <w:rsid w:val="009379C6"/>
    <w:rsid w:val="00940A5C"/>
    <w:rsid w:val="00941810"/>
    <w:rsid w:val="00942F62"/>
    <w:rsid w:val="00944266"/>
    <w:rsid w:val="00944E31"/>
    <w:rsid w:val="00944EDD"/>
    <w:rsid w:val="009460D9"/>
    <w:rsid w:val="009465FD"/>
    <w:rsid w:val="00946D2D"/>
    <w:rsid w:val="0094739E"/>
    <w:rsid w:val="0094791A"/>
    <w:rsid w:val="00954617"/>
    <w:rsid w:val="009551A9"/>
    <w:rsid w:val="00956026"/>
    <w:rsid w:val="00957358"/>
    <w:rsid w:val="00957417"/>
    <w:rsid w:val="00957F67"/>
    <w:rsid w:val="009601C5"/>
    <w:rsid w:val="009601CC"/>
    <w:rsid w:val="009610F7"/>
    <w:rsid w:val="00961290"/>
    <w:rsid w:val="00962E0D"/>
    <w:rsid w:val="009631A3"/>
    <w:rsid w:val="00965617"/>
    <w:rsid w:val="00965ABC"/>
    <w:rsid w:val="00965D2C"/>
    <w:rsid w:val="00966456"/>
    <w:rsid w:val="009671A8"/>
    <w:rsid w:val="009671C1"/>
    <w:rsid w:val="00970C1F"/>
    <w:rsid w:val="00971499"/>
    <w:rsid w:val="00973CDC"/>
    <w:rsid w:val="00976301"/>
    <w:rsid w:val="00976580"/>
    <w:rsid w:val="00976E5A"/>
    <w:rsid w:val="00981004"/>
    <w:rsid w:val="009810C2"/>
    <w:rsid w:val="009810E8"/>
    <w:rsid w:val="0098329D"/>
    <w:rsid w:val="00983CB9"/>
    <w:rsid w:val="0098452C"/>
    <w:rsid w:val="009850E4"/>
    <w:rsid w:val="00985850"/>
    <w:rsid w:val="00985E67"/>
    <w:rsid w:val="00986FE9"/>
    <w:rsid w:val="00987A06"/>
    <w:rsid w:val="00987B03"/>
    <w:rsid w:val="00987D51"/>
    <w:rsid w:val="00987F30"/>
    <w:rsid w:val="00990D9D"/>
    <w:rsid w:val="0099135A"/>
    <w:rsid w:val="009919C4"/>
    <w:rsid w:val="00991B71"/>
    <w:rsid w:val="00993528"/>
    <w:rsid w:val="00993BD6"/>
    <w:rsid w:val="00993BEF"/>
    <w:rsid w:val="00994BC6"/>
    <w:rsid w:val="00994DD5"/>
    <w:rsid w:val="00994EE5"/>
    <w:rsid w:val="009A0F8F"/>
    <w:rsid w:val="009A3D70"/>
    <w:rsid w:val="009A4F1A"/>
    <w:rsid w:val="009A53B0"/>
    <w:rsid w:val="009A5AD9"/>
    <w:rsid w:val="009A5C6B"/>
    <w:rsid w:val="009A6580"/>
    <w:rsid w:val="009A6B0A"/>
    <w:rsid w:val="009B14ED"/>
    <w:rsid w:val="009B1C21"/>
    <w:rsid w:val="009B3EBC"/>
    <w:rsid w:val="009B5AEE"/>
    <w:rsid w:val="009B5E48"/>
    <w:rsid w:val="009B77F6"/>
    <w:rsid w:val="009B7AFB"/>
    <w:rsid w:val="009C238C"/>
    <w:rsid w:val="009C28D5"/>
    <w:rsid w:val="009C299D"/>
    <w:rsid w:val="009C29BC"/>
    <w:rsid w:val="009C3112"/>
    <w:rsid w:val="009C359E"/>
    <w:rsid w:val="009C4139"/>
    <w:rsid w:val="009C43D4"/>
    <w:rsid w:val="009C71FA"/>
    <w:rsid w:val="009D1679"/>
    <w:rsid w:val="009D219D"/>
    <w:rsid w:val="009D3B96"/>
    <w:rsid w:val="009D628E"/>
    <w:rsid w:val="009D7464"/>
    <w:rsid w:val="009D799F"/>
    <w:rsid w:val="009D7A4D"/>
    <w:rsid w:val="009E0D69"/>
    <w:rsid w:val="009E117E"/>
    <w:rsid w:val="009E397D"/>
    <w:rsid w:val="009E4A17"/>
    <w:rsid w:val="009E53F1"/>
    <w:rsid w:val="009E5DA3"/>
    <w:rsid w:val="009E77D3"/>
    <w:rsid w:val="009E797C"/>
    <w:rsid w:val="009F264D"/>
    <w:rsid w:val="009F5469"/>
    <w:rsid w:val="009F60AD"/>
    <w:rsid w:val="009F6603"/>
    <w:rsid w:val="009F6805"/>
    <w:rsid w:val="009F69D8"/>
    <w:rsid w:val="009F6B94"/>
    <w:rsid w:val="009F769A"/>
    <w:rsid w:val="009F7977"/>
    <w:rsid w:val="009F7D56"/>
    <w:rsid w:val="00A00AC5"/>
    <w:rsid w:val="00A00DC4"/>
    <w:rsid w:val="00A016B7"/>
    <w:rsid w:val="00A02037"/>
    <w:rsid w:val="00A02C55"/>
    <w:rsid w:val="00A04B70"/>
    <w:rsid w:val="00A04C94"/>
    <w:rsid w:val="00A04F6A"/>
    <w:rsid w:val="00A0592B"/>
    <w:rsid w:val="00A059E3"/>
    <w:rsid w:val="00A060FB"/>
    <w:rsid w:val="00A069B5"/>
    <w:rsid w:val="00A10996"/>
    <w:rsid w:val="00A124FA"/>
    <w:rsid w:val="00A13893"/>
    <w:rsid w:val="00A14308"/>
    <w:rsid w:val="00A14451"/>
    <w:rsid w:val="00A14A34"/>
    <w:rsid w:val="00A15052"/>
    <w:rsid w:val="00A1682B"/>
    <w:rsid w:val="00A17BBB"/>
    <w:rsid w:val="00A21EB7"/>
    <w:rsid w:val="00A22837"/>
    <w:rsid w:val="00A235AE"/>
    <w:rsid w:val="00A26BE4"/>
    <w:rsid w:val="00A26FED"/>
    <w:rsid w:val="00A302A1"/>
    <w:rsid w:val="00A3053F"/>
    <w:rsid w:val="00A30603"/>
    <w:rsid w:val="00A30775"/>
    <w:rsid w:val="00A309F1"/>
    <w:rsid w:val="00A30A30"/>
    <w:rsid w:val="00A312DD"/>
    <w:rsid w:val="00A313FF"/>
    <w:rsid w:val="00A32205"/>
    <w:rsid w:val="00A32A35"/>
    <w:rsid w:val="00A33A03"/>
    <w:rsid w:val="00A33A25"/>
    <w:rsid w:val="00A350F3"/>
    <w:rsid w:val="00A364A5"/>
    <w:rsid w:val="00A37211"/>
    <w:rsid w:val="00A37326"/>
    <w:rsid w:val="00A378E5"/>
    <w:rsid w:val="00A3796A"/>
    <w:rsid w:val="00A405A9"/>
    <w:rsid w:val="00A41017"/>
    <w:rsid w:val="00A410D7"/>
    <w:rsid w:val="00A41D3A"/>
    <w:rsid w:val="00A4228E"/>
    <w:rsid w:val="00A425EC"/>
    <w:rsid w:val="00A42981"/>
    <w:rsid w:val="00A43446"/>
    <w:rsid w:val="00A4459B"/>
    <w:rsid w:val="00A44A62"/>
    <w:rsid w:val="00A4529A"/>
    <w:rsid w:val="00A454AE"/>
    <w:rsid w:val="00A4564E"/>
    <w:rsid w:val="00A4595D"/>
    <w:rsid w:val="00A45AA2"/>
    <w:rsid w:val="00A46074"/>
    <w:rsid w:val="00A46BF2"/>
    <w:rsid w:val="00A51434"/>
    <w:rsid w:val="00A51E07"/>
    <w:rsid w:val="00A51F78"/>
    <w:rsid w:val="00A52285"/>
    <w:rsid w:val="00A52BF7"/>
    <w:rsid w:val="00A5470B"/>
    <w:rsid w:val="00A55C78"/>
    <w:rsid w:val="00A55DBB"/>
    <w:rsid w:val="00A56143"/>
    <w:rsid w:val="00A56E7E"/>
    <w:rsid w:val="00A6064E"/>
    <w:rsid w:val="00A60A7B"/>
    <w:rsid w:val="00A61712"/>
    <w:rsid w:val="00A61C8F"/>
    <w:rsid w:val="00A62A9B"/>
    <w:rsid w:val="00A636C8"/>
    <w:rsid w:val="00A64319"/>
    <w:rsid w:val="00A646B4"/>
    <w:rsid w:val="00A67159"/>
    <w:rsid w:val="00A67674"/>
    <w:rsid w:val="00A709CA"/>
    <w:rsid w:val="00A709EF"/>
    <w:rsid w:val="00A72BB3"/>
    <w:rsid w:val="00A72D51"/>
    <w:rsid w:val="00A72EB0"/>
    <w:rsid w:val="00A72F8E"/>
    <w:rsid w:val="00A757B3"/>
    <w:rsid w:val="00A75920"/>
    <w:rsid w:val="00A771A0"/>
    <w:rsid w:val="00A77856"/>
    <w:rsid w:val="00A80F5A"/>
    <w:rsid w:val="00A8183D"/>
    <w:rsid w:val="00A8195C"/>
    <w:rsid w:val="00A85826"/>
    <w:rsid w:val="00A85A3B"/>
    <w:rsid w:val="00A860BB"/>
    <w:rsid w:val="00A86D62"/>
    <w:rsid w:val="00A906A2"/>
    <w:rsid w:val="00A9084A"/>
    <w:rsid w:val="00A91005"/>
    <w:rsid w:val="00A91923"/>
    <w:rsid w:val="00A91A5B"/>
    <w:rsid w:val="00A91E2D"/>
    <w:rsid w:val="00A93890"/>
    <w:rsid w:val="00A94356"/>
    <w:rsid w:val="00A94561"/>
    <w:rsid w:val="00A95053"/>
    <w:rsid w:val="00A95AEE"/>
    <w:rsid w:val="00A968AE"/>
    <w:rsid w:val="00A96B22"/>
    <w:rsid w:val="00A96E39"/>
    <w:rsid w:val="00AA057A"/>
    <w:rsid w:val="00AA1086"/>
    <w:rsid w:val="00AA17CF"/>
    <w:rsid w:val="00AA189E"/>
    <w:rsid w:val="00AA211B"/>
    <w:rsid w:val="00AA21CE"/>
    <w:rsid w:val="00AA331F"/>
    <w:rsid w:val="00AA33E1"/>
    <w:rsid w:val="00AA3CDE"/>
    <w:rsid w:val="00AA4B1D"/>
    <w:rsid w:val="00AA4E3C"/>
    <w:rsid w:val="00AA513D"/>
    <w:rsid w:val="00AA5463"/>
    <w:rsid w:val="00AA741B"/>
    <w:rsid w:val="00AA789C"/>
    <w:rsid w:val="00AB0B16"/>
    <w:rsid w:val="00AB1C4C"/>
    <w:rsid w:val="00AB1C76"/>
    <w:rsid w:val="00AB2353"/>
    <w:rsid w:val="00AB28E8"/>
    <w:rsid w:val="00AB3401"/>
    <w:rsid w:val="00AB3E20"/>
    <w:rsid w:val="00AB3FFC"/>
    <w:rsid w:val="00AB5FEE"/>
    <w:rsid w:val="00AB6E29"/>
    <w:rsid w:val="00AC008B"/>
    <w:rsid w:val="00AC00B0"/>
    <w:rsid w:val="00AC0A7A"/>
    <w:rsid w:val="00AC0F84"/>
    <w:rsid w:val="00AC1528"/>
    <w:rsid w:val="00AC264E"/>
    <w:rsid w:val="00AC30A7"/>
    <w:rsid w:val="00AC34F1"/>
    <w:rsid w:val="00AC4BAD"/>
    <w:rsid w:val="00AC7ACC"/>
    <w:rsid w:val="00AD022B"/>
    <w:rsid w:val="00AD050E"/>
    <w:rsid w:val="00AD1336"/>
    <w:rsid w:val="00AD152B"/>
    <w:rsid w:val="00AD22A6"/>
    <w:rsid w:val="00AD294D"/>
    <w:rsid w:val="00AD3196"/>
    <w:rsid w:val="00AD3756"/>
    <w:rsid w:val="00AD4129"/>
    <w:rsid w:val="00AD41A0"/>
    <w:rsid w:val="00AD7184"/>
    <w:rsid w:val="00AE05F2"/>
    <w:rsid w:val="00AE1901"/>
    <w:rsid w:val="00AE1A7C"/>
    <w:rsid w:val="00AE2793"/>
    <w:rsid w:val="00AE28FE"/>
    <w:rsid w:val="00AE3851"/>
    <w:rsid w:val="00AE4A0B"/>
    <w:rsid w:val="00AE5583"/>
    <w:rsid w:val="00AE5BCB"/>
    <w:rsid w:val="00AE7F48"/>
    <w:rsid w:val="00AF05EA"/>
    <w:rsid w:val="00AF09B1"/>
    <w:rsid w:val="00AF0C5E"/>
    <w:rsid w:val="00AF14B0"/>
    <w:rsid w:val="00AF2133"/>
    <w:rsid w:val="00AF31FE"/>
    <w:rsid w:val="00AF3410"/>
    <w:rsid w:val="00AF39CB"/>
    <w:rsid w:val="00AF3B4E"/>
    <w:rsid w:val="00AF5432"/>
    <w:rsid w:val="00AF59E5"/>
    <w:rsid w:val="00AF65FC"/>
    <w:rsid w:val="00AF6B87"/>
    <w:rsid w:val="00AF7371"/>
    <w:rsid w:val="00AF7B37"/>
    <w:rsid w:val="00AF7EFF"/>
    <w:rsid w:val="00B00036"/>
    <w:rsid w:val="00B006C0"/>
    <w:rsid w:val="00B00B1B"/>
    <w:rsid w:val="00B01DD2"/>
    <w:rsid w:val="00B01F03"/>
    <w:rsid w:val="00B0298B"/>
    <w:rsid w:val="00B0537A"/>
    <w:rsid w:val="00B05CE4"/>
    <w:rsid w:val="00B0610A"/>
    <w:rsid w:val="00B0666F"/>
    <w:rsid w:val="00B11397"/>
    <w:rsid w:val="00B11624"/>
    <w:rsid w:val="00B12A28"/>
    <w:rsid w:val="00B140D2"/>
    <w:rsid w:val="00B14C8A"/>
    <w:rsid w:val="00B15071"/>
    <w:rsid w:val="00B20236"/>
    <w:rsid w:val="00B2230A"/>
    <w:rsid w:val="00B23971"/>
    <w:rsid w:val="00B24E61"/>
    <w:rsid w:val="00B2650A"/>
    <w:rsid w:val="00B2668F"/>
    <w:rsid w:val="00B26700"/>
    <w:rsid w:val="00B2695E"/>
    <w:rsid w:val="00B26F45"/>
    <w:rsid w:val="00B27CED"/>
    <w:rsid w:val="00B30E25"/>
    <w:rsid w:val="00B31ACE"/>
    <w:rsid w:val="00B323BA"/>
    <w:rsid w:val="00B327F2"/>
    <w:rsid w:val="00B3287C"/>
    <w:rsid w:val="00B32E15"/>
    <w:rsid w:val="00B34A69"/>
    <w:rsid w:val="00B34D10"/>
    <w:rsid w:val="00B3763F"/>
    <w:rsid w:val="00B4003A"/>
    <w:rsid w:val="00B415CA"/>
    <w:rsid w:val="00B42423"/>
    <w:rsid w:val="00B42472"/>
    <w:rsid w:val="00B43313"/>
    <w:rsid w:val="00B433D7"/>
    <w:rsid w:val="00B43D35"/>
    <w:rsid w:val="00B43D57"/>
    <w:rsid w:val="00B444BD"/>
    <w:rsid w:val="00B45219"/>
    <w:rsid w:val="00B47D88"/>
    <w:rsid w:val="00B50E7E"/>
    <w:rsid w:val="00B50F1C"/>
    <w:rsid w:val="00B519BD"/>
    <w:rsid w:val="00B51E19"/>
    <w:rsid w:val="00B52131"/>
    <w:rsid w:val="00B5241C"/>
    <w:rsid w:val="00B52594"/>
    <w:rsid w:val="00B54B15"/>
    <w:rsid w:val="00B54B68"/>
    <w:rsid w:val="00B54BAA"/>
    <w:rsid w:val="00B561AB"/>
    <w:rsid w:val="00B56E30"/>
    <w:rsid w:val="00B5717B"/>
    <w:rsid w:val="00B626F0"/>
    <w:rsid w:val="00B626FD"/>
    <w:rsid w:val="00B6280B"/>
    <w:rsid w:val="00B634AC"/>
    <w:rsid w:val="00B636EE"/>
    <w:rsid w:val="00B638F2"/>
    <w:rsid w:val="00B640E2"/>
    <w:rsid w:val="00B6640E"/>
    <w:rsid w:val="00B665C9"/>
    <w:rsid w:val="00B67B8F"/>
    <w:rsid w:val="00B71014"/>
    <w:rsid w:val="00B71AEF"/>
    <w:rsid w:val="00B71D73"/>
    <w:rsid w:val="00B71E55"/>
    <w:rsid w:val="00B72289"/>
    <w:rsid w:val="00B72F7C"/>
    <w:rsid w:val="00B74003"/>
    <w:rsid w:val="00B7435A"/>
    <w:rsid w:val="00B74610"/>
    <w:rsid w:val="00B75848"/>
    <w:rsid w:val="00B75AAA"/>
    <w:rsid w:val="00B768B0"/>
    <w:rsid w:val="00B76D4C"/>
    <w:rsid w:val="00B76E87"/>
    <w:rsid w:val="00B77C05"/>
    <w:rsid w:val="00B8102B"/>
    <w:rsid w:val="00B8189D"/>
    <w:rsid w:val="00B820DE"/>
    <w:rsid w:val="00B83D2C"/>
    <w:rsid w:val="00B84539"/>
    <w:rsid w:val="00B86C88"/>
    <w:rsid w:val="00B87945"/>
    <w:rsid w:val="00B87B09"/>
    <w:rsid w:val="00B90055"/>
    <w:rsid w:val="00B90321"/>
    <w:rsid w:val="00B90894"/>
    <w:rsid w:val="00B90CDE"/>
    <w:rsid w:val="00B915CB"/>
    <w:rsid w:val="00B91DE0"/>
    <w:rsid w:val="00B92221"/>
    <w:rsid w:val="00B928FB"/>
    <w:rsid w:val="00B93533"/>
    <w:rsid w:val="00B93A66"/>
    <w:rsid w:val="00B946E9"/>
    <w:rsid w:val="00B9539F"/>
    <w:rsid w:val="00B967EE"/>
    <w:rsid w:val="00B96888"/>
    <w:rsid w:val="00B96916"/>
    <w:rsid w:val="00B96F78"/>
    <w:rsid w:val="00B970BE"/>
    <w:rsid w:val="00BA05B3"/>
    <w:rsid w:val="00BA0FE6"/>
    <w:rsid w:val="00BA0FED"/>
    <w:rsid w:val="00BA1510"/>
    <w:rsid w:val="00BA32BA"/>
    <w:rsid w:val="00BA39AD"/>
    <w:rsid w:val="00BA44EF"/>
    <w:rsid w:val="00BA53AA"/>
    <w:rsid w:val="00BA5891"/>
    <w:rsid w:val="00BA59B2"/>
    <w:rsid w:val="00BA6798"/>
    <w:rsid w:val="00BB0761"/>
    <w:rsid w:val="00BB29A2"/>
    <w:rsid w:val="00BB29F4"/>
    <w:rsid w:val="00BB4B16"/>
    <w:rsid w:val="00BB6BEE"/>
    <w:rsid w:val="00BB6C01"/>
    <w:rsid w:val="00BB7548"/>
    <w:rsid w:val="00BB79AB"/>
    <w:rsid w:val="00BC0028"/>
    <w:rsid w:val="00BC1FA8"/>
    <w:rsid w:val="00BC2231"/>
    <w:rsid w:val="00BC31E3"/>
    <w:rsid w:val="00BC3222"/>
    <w:rsid w:val="00BC349C"/>
    <w:rsid w:val="00BC386E"/>
    <w:rsid w:val="00BC491D"/>
    <w:rsid w:val="00BC4F78"/>
    <w:rsid w:val="00BC5DD2"/>
    <w:rsid w:val="00BC608B"/>
    <w:rsid w:val="00BC66C8"/>
    <w:rsid w:val="00BC70EB"/>
    <w:rsid w:val="00BC7296"/>
    <w:rsid w:val="00BC76A6"/>
    <w:rsid w:val="00BD2C68"/>
    <w:rsid w:val="00BD4041"/>
    <w:rsid w:val="00BD4F0C"/>
    <w:rsid w:val="00BD63AE"/>
    <w:rsid w:val="00BD67DA"/>
    <w:rsid w:val="00BD6858"/>
    <w:rsid w:val="00BD7943"/>
    <w:rsid w:val="00BD7978"/>
    <w:rsid w:val="00BE21B6"/>
    <w:rsid w:val="00BE28CB"/>
    <w:rsid w:val="00BE4021"/>
    <w:rsid w:val="00BE5199"/>
    <w:rsid w:val="00BE5EE2"/>
    <w:rsid w:val="00BE6DDB"/>
    <w:rsid w:val="00BF071C"/>
    <w:rsid w:val="00BF0D99"/>
    <w:rsid w:val="00BF24F4"/>
    <w:rsid w:val="00BF30D4"/>
    <w:rsid w:val="00BF32ED"/>
    <w:rsid w:val="00BF3475"/>
    <w:rsid w:val="00BF535B"/>
    <w:rsid w:val="00C03C13"/>
    <w:rsid w:val="00C03D2D"/>
    <w:rsid w:val="00C0448E"/>
    <w:rsid w:val="00C04E23"/>
    <w:rsid w:val="00C0570B"/>
    <w:rsid w:val="00C059FF"/>
    <w:rsid w:val="00C07EB9"/>
    <w:rsid w:val="00C10114"/>
    <w:rsid w:val="00C10390"/>
    <w:rsid w:val="00C10BDE"/>
    <w:rsid w:val="00C10E77"/>
    <w:rsid w:val="00C12098"/>
    <w:rsid w:val="00C129D8"/>
    <w:rsid w:val="00C12E66"/>
    <w:rsid w:val="00C137C5"/>
    <w:rsid w:val="00C142B2"/>
    <w:rsid w:val="00C154E4"/>
    <w:rsid w:val="00C16FB4"/>
    <w:rsid w:val="00C16FC3"/>
    <w:rsid w:val="00C17112"/>
    <w:rsid w:val="00C20828"/>
    <w:rsid w:val="00C20EA2"/>
    <w:rsid w:val="00C21518"/>
    <w:rsid w:val="00C21710"/>
    <w:rsid w:val="00C21863"/>
    <w:rsid w:val="00C2265F"/>
    <w:rsid w:val="00C228A7"/>
    <w:rsid w:val="00C22EC8"/>
    <w:rsid w:val="00C245AC"/>
    <w:rsid w:val="00C252A0"/>
    <w:rsid w:val="00C25801"/>
    <w:rsid w:val="00C26459"/>
    <w:rsid w:val="00C267C6"/>
    <w:rsid w:val="00C2733B"/>
    <w:rsid w:val="00C27718"/>
    <w:rsid w:val="00C27A31"/>
    <w:rsid w:val="00C3003D"/>
    <w:rsid w:val="00C307AB"/>
    <w:rsid w:val="00C30903"/>
    <w:rsid w:val="00C3445F"/>
    <w:rsid w:val="00C344AA"/>
    <w:rsid w:val="00C34757"/>
    <w:rsid w:val="00C35197"/>
    <w:rsid w:val="00C36067"/>
    <w:rsid w:val="00C36192"/>
    <w:rsid w:val="00C377B8"/>
    <w:rsid w:val="00C4113C"/>
    <w:rsid w:val="00C414D1"/>
    <w:rsid w:val="00C41EA4"/>
    <w:rsid w:val="00C4224F"/>
    <w:rsid w:val="00C43A48"/>
    <w:rsid w:val="00C44175"/>
    <w:rsid w:val="00C44FEC"/>
    <w:rsid w:val="00C47FD8"/>
    <w:rsid w:val="00C50AB6"/>
    <w:rsid w:val="00C51408"/>
    <w:rsid w:val="00C51ED6"/>
    <w:rsid w:val="00C51F7F"/>
    <w:rsid w:val="00C5293B"/>
    <w:rsid w:val="00C5306A"/>
    <w:rsid w:val="00C53AE4"/>
    <w:rsid w:val="00C543DF"/>
    <w:rsid w:val="00C54601"/>
    <w:rsid w:val="00C54F98"/>
    <w:rsid w:val="00C55157"/>
    <w:rsid w:val="00C55523"/>
    <w:rsid w:val="00C55635"/>
    <w:rsid w:val="00C55A98"/>
    <w:rsid w:val="00C56C24"/>
    <w:rsid w:val="00C576A4"/>
    <w:rsid w:val="00C5781A"/>
    <w:rsid w:val="00C6054C"/>
    <w:rsid w:val="00C613E4"/>
    <w:rsid w:val="00C61846"/>
    <w:rsid w:val="00C6245E"/>
    <w:rsid w:val="00C65682"/>
    <w:rsid w:val="00C656DC"/>
    <w:rsid w:val="00C66D49"/>
    <w:rsid w:val="00C66DBB"/>
    <w:rsid w:val="00C740E2"/>
    <w:rsid w:val="00C760C0"/>
    <w:rsid w:val="00C76FAD"/>
    <w:rsid w:val="00C7764B"/>
    <w:rsid w:val="00C80B00"/>
    <w:rsid w:val="00C80B32"/>
    <w:rsid w:val="00C8109A"/>
    <w:rsid w:val="00C8188E"/>
    <w:rsid w:val="00C820B4"/>
    <w:rsid w:val="00C82407"/>
    <w:rsid w:val="00C82D16"/>
    <w:rsid w:val="00C839AC"/>
    <w:rsid w:val="00C83A52"/>
    <w:rsid w:val="00C83CB9"/>
    <w:rsid w:val="00C84341"/>
    <w:rsid w:val="00C85B31"/>
    <w:rsid w:val="00C86F07"/>
    <w:rsid w:val="00C9088A"/>
    <w:rsid w:val="00C91BBA"/>
    <w:rsid w:val="00C91FD2"/>
    <w:rsid w:val="00C928C7"/>
    <w:rsid w:val="00C92AC2"/>
    <w:rsid w:val="00C93302"/>
    <w:rsid w:val="00C954E6"/>
    <w:rsid w:val="00C95C3A"/>
    <w:rsid w:val="00C96341"/>
    <w:rsid w:val="00C967AE"/>
    <w:rsid w:val="00C96E5D"/>
    <w:rsid w:val="00C97305"/>
    <w:rsid w:val="00CA10C3"/>
    <w:rsid w:val="00CA2412"/>
    <w:rsid w:val="00CA396C"/>
    <w:rsid w:val="00CA454F"/>
    <w:rsid w:val="00CA4920"/>
    <w:rsid w:val="00CA531C"/>
    <w:rsid w:val="00CA577E"/>
    <w:rsid w:val="00CA5DCB"/>
    <w:rsid w:val="00CA67F9"/>
    <w:rsid w:val="00CA7A51"/>
    <w:rsid w:val="00CB0D33"/>
    <w:rsid w:val="00CB1E41"/>
    <w:rsid w:val="00CB3843"/>
    <w:rsid w:val="00CB420A"/>
    <w:rsid w:val="00CB568B"/>
    <w:rsid w:val="00CB5A60"/>
    <w:rsid w:val="00CB6DA1"/>
    <w:rsid w:val="00CC1A0C"/>
    <w:rsid w:val="00CC237D"/>
    <w:rsid w:val="00CC3770"/>
    <w:rsid w:val="00CD0AF6"/>
    <w:rsid w:val="00CD1B98"/>
    <w:rsid w:val="00CD2E49"/>
    <w:rsid w:val="00CD499B"/>
    <w:rsid w:val="00CD6285"/>
    <w:rsid w:val="00CD6E41"/>
    <w:rsid w:val="00CE0045"/>
    <w:rsid w:val="00CE0103"/>
    <w:rsid w:val="00CE0CF0"/>
    <w:rsid w:val="00CE13F1"/>
    <w:rsid w:val="00CE51BA"/>
    <w:rsid w:val="00CE66F0"/>
    <w:rsid w:val="00CE6E2B"/>
    <w:rsid w:val="00CE6F3A"/>
    <w:rsid w:val="00CE6F4F"/>
    <w:rsid w:val="00CF047F"/>
    <w:rsid w:val="00CF050B"/>
    <w:rsid w:val="00CF07C6"/>
    <w:rsid w:val="00CF0964"/>
    <w:rsid w:val="00CF2F1D"/>
    <w:rsid w:val="00CF5834"/>
    <w:rsid w:val="00CF59BF"/>
    <w:rsid w:val="00CF79D8"/>
    <w:rsid w:val="00D0073F"/>
    <w:rsid w:val="00D00899"/>
    <w:rsid w:val="00D01279"/>
    <w:rsid w:val="00D02BD1"/>
    <w:rsid w:val="00D04C45"/>
    <w:rsid w:val="00D054BF"/>
    <w:rsid w:val="00D058DF"/>
    <w:rsid w:val="00D064F5"/>
    <w:rsid w:val="00D06EAF"/>
    <w:rsid w:val="00D070A2"/>
    <w:rsid w:val="00D07707"/>
    <w:rsid w:val="00D11DC9"/>
    <w:rsid w:val="00D12791"/>
    <w:rsid w:val="00D13D9C"/>
    <w:rsid w:val="00D13DD5"/>
    <w:rsid w:val="00D1485F"/>
    <w:rsid w:val="00D148A6"/>
    <w:rsid w:val="00D164CE"/>
    <w:rsid w:val="00D178CD"/>
    <w:rsid w:val="00D17CCF"/>
    <w:rsid w:val="00D2033C"/>
    <w:rsid w:val="00D22E8C"/>
    <w:rsid w:val="00D252EF"/>
    <w:rsid w:val="00D260F7"/>
    <w:rsid w:val="00D26AAC"/>
    <w:rsid w:val="00D27DAC"/>
    <w:rsid w:val="00D30720"/>
    <w:rsid w:val="00D3082A"/>
    <w:rsid w:val="00D30BA5"/>
    <w:rsid w:val="00D30D9B"/>
    <w:rsid w:val="00D31356"/>
    <w:rsid w:val="00D31B1F"/>
    <w:rsid w:val="00D3252E"/>
    <w:rsid w:val="00D3270B"/>
    <w:rsid w:val="00D330AC"/>
    <w:rsid w:val="00D3396D"/>
    <w:rsid w:val="00D33AE8"/>
    <w:rsid w:val="00D33CD6"/>
    <w:rsid w:val="00D35202"/>
    <w:rsid w:val="00D35671"/>
    <w:rsid w:val="00D35DFE"/>
    <w:rsid w:val="00D363FD"/>
    <w:rsid w:val="00D36C2A"/>
    <w:rsid w:val="00D405C4"/>
    <w:rsid w:val="00D41492"/>
    <w:rsid w:val="00D4150B"/>
    <w:rsid w:val="00D42318"/>
    <w:rsid w:val="00D423C4"/>
    <w:rsid w:val="00D42613"/>
    <w:rsid w:val="00D44BAA"/>
    <w:rsid w:val="00D44DB2"/>
    <w:rsid w:val="00D453F2"/>
    <w:rsid w:val="00D501C8"/>
    <w:rsid w:val="00D50383"/>
    <w:rsid w:val="00D53783"/>
    <w:rsid w:val="00D53AA6"/>
    <w:rsid w:val="00D53B9C"/>
    <w:rsid w:val="00D53CE0"/>
    <w:rsid w:val="00D541DF"/>
    <w:rsid w:val="00D55A30"/>
    <w:rsid w:val="00D578E1"/>
    <w:rsid w:val="00D619EE"/>
    <w:rsid w:val="00D6296C"/>
    <w:rsid w:val="00D62DF6"/>
    <w:rsid w:val="00D62EB3"/>
    <w:rsid w:val="00D6303D"/>
    <w:rsid w:val="00D63CE8"/>
    <w:rsid w:val="00D6479B"/>
    <w:rsid w:val="00D652BA"/>
    <w:rsid w:val="00D7273A"/>
    <w:rsid w:val="00D73E26"/>
    <w:rsid w:val="00D75F06"/>
    <w:rsid w:val="00D766C4"/>
    <w:rsid w:val="00D76B6D"/>
    <w:rsid w:val="00D76E51"/>
    <w:rsid w:val="00D77DFD"/>
    <w:rsid w:val="00D80010"/>
    <w:rsid w:val="00D8027C"/>
    <w:rsid w:val="00D80742"/>
    <w:rsid w:val="00D8121D"/>
    <w:rsid w:val="00D812C0"/>
    <w:rsid w:val="00D822CF"/>
    <w:rsid w:val="00D82742"/>
    <w:rsid w:val="00D857C6"/>
    <w:rsid w:val="00D86810"/>
    <w:rsid w:val="00D86999"/>
    <w:rsid w:val="00D87D24"/>
    <w:rsid w:val="00D87E78"/>
    <w:rsid w:val="00D87F7C"/>
    <w:rsid w:val="00D906DC"/>
    <w:rsid w:val="00D91756"/>
    <w:rsid w:val="00D91C1E"/>
    <w:rsid w:val="00D92A84"/>
    <w:rsid w:val="00D931C0"/>
    <w:rsid w:val="00D95666"/>
    <w:rsid w:val="00D96C02"/>
    <w:rsid w:val="00D96E10"/>
    <w:rsid w:val="00D97AA3"/>
    <w:rsid w:val="00DA0CA5"/>
    <w:rsid w:val="00DA20A4"/>
    <w:rsid w:val="00DA3ED4"/>
    <w:rsid w:val="00DA5140"/>
    <w:rsid w:val="00DA5DFE"/>
    <w:rsid w:val="00DA6D75"/>
    <w:rsid w:val="00DA6FD9"/>
    <w:rsid w:val="00DA7A91"/>
    <w:rsid w:val="00DA7B74"/>
    <w:rsid w:val="00DA7C87"/>
    <w:rsid w:val="00DB0958"/>
    <w:rsid w:val="00DB4C23"/>
    <w:rsid w:val="00DB513D"/>
    <w:rsid w:val="00DB5756"/>
    <w:rsid w:val="00DC11F4"/>
    <w:rsid w:val="00DC3951"/>
    <w:rsid w:val="00DC3BE8"/>
    <w:rsid w:val="00DC434F"/>
    <w:rsid w:val="00DC6435"/>
    <w:rsid w:val="00DC6738"/>
    <w:rsid w:val="00DD0168"/>
    <w:rsid w:val="00DD0488"/>
    <w:rsid w:val="00DD2B29"/>
    <w:rsid w:val="00DD2BC9"/>
    <w:rsid w:val="00DD4D62"/>
    <w:rsid w:val="00DD55CC"/>
    <w:rsid w:val="00DD66B2"/>
    <w:rsid w:val="00DD7B59"/>
    <w:rsid w:val="00DD7DE3"/>
    <w:rsid w:val="00DE0190"/>
    <w:rsid w:val="00DE01C5"/>
    <w:rsid w:val="00DE0254"/>
    <w:rsid w:val="00DE0438"/>
    <w:rsid w:val="00DE3B6D"/>
    <w:rsid w:val="00DE53E3"/>
    <w:rsid w:val="00DE58DF"/>
    <w:rsid w:val="00DE6732"/>
    <w:rsid w:val="00DE766E"/>
    <w:rsid w:val="00DF1AAF"/>
    <w:rsid w:val="00DF1DAB"/>
    <w:rsid w:val="00DF2B9F"/>
    <w:rsid w:val="00DF3DA3"/>
    <w:rsid w:val="00DF77DE"/>
    <w:rsid w:val="00DF7893"/>
    <w:rsid w:val="00DF7948"/>
    <w:rsid w:val="00DF7ECB"/>
    <w:rsid w:val="00E00101"/>
    <w:rsid w:val="00E0025E"/>
    <w:rsid w:val="00E009C6"/>
    <w:rsid w:val="00E00AB2"/>
    <w:rsid w:val="00E0169A"/>
    <w:rsid w:val="00E03AD5"/>
    <w:rsid w:val="00E03F2E"/>
    <w:rsid w:val="00E04477"/>
    <w:rsid w:val="00E04B67"/>
    <w:rsid w:val="00E0637F"/>
    <w:rsid w:val="00E0688A"/>
    <w:rsid w:val="00E06DA1"/>
    <w:rsid w:val="00E072BE"/>
    <w:rsid w:val="00E102DE"/>
    <w:rsid w:val="00E104FC"/>
    <w:rsid w:val="00E11973"/>
    <w:rsid w:val="00E13070"/>
    <w:rsid w:val="00E130D3"/>
    <w:rsid w:val="00E13AF9"/>
    <w:rsid w:val="00E1416F"/>
    <w:rsid w:val="00E16436"/>
    <w:rsid w:val="00E1708D"/>
    <w:rsid w:val="00E1762C"/>
    <w:rsid w:val="00E1780D"/>
    <w:rsid w:val="00E17E3A"/>
    <w:rsid w:val="00E20976"/>
    <w:rsid w:val="00E219E6"/>
    <w:rsid w:val="00E21E58"/>
    <w:rsid w:val="00E22336"/>
    <w:rsid w:val="00E22F6E"/>
    <w:rsid w:val="00E23A83"/>
    <w:rsid w:val="00E23B36"/>
    <w:rsid w:val="00E23CD5"/>
    <w:rsid w:val="00E2437D"/>
    <w:rsid w:val="00E258B5"/>
    <w:rsid w:val="00E2704E"/>
    <w:rsid w:val="00E32EED"/>
    <w:rsid w:val="00E3318C"/>
    <w:rsid w:val="00E334D7"/>
    <w:rsid w:val="00E34B15"/>
    <w:rsid w:val="00E35726"/>
    <w:rsid w:val="00E37AD6"/>
    <w:rsid w:val="00E37B24"/>
    <w:rsid w:val="00E40C06"/>
    <w:rsid w:val="00E41C65"/>
    <w:rsid w:val="00E42376"/>
    <w:rsid w:val="00E429EA"/>
    <w:rsid w:val="00E42B95"/>
    <w:rsid w:val="00E44021"/>
    <w:rsid w:val="00E44100"/>
    <w:rsid w:val="00E4683F"/>
    <w:rsid w:val="00E46919"/>
    <w:rsid w:val="00E47828"/>
    <w:rsid w:val="00E50179"/>
    <w:rsid w:val="00E50674"/>
    <w:rsid w:val="00E50F1C"/>
    <w:rsid w:val="00E51006"/>
    <w:rsid w:val="00E510D7"/>
    <w:rsid w:val="00E524F9"/>
    <w:rsid w:val="00E53865"/>
    <w:rsid w:val="00E53E3C"/>
    <w:rsid w:val="00E55342"/>
    <w:rsid w:val="00E5595C"/>
    <w:rsid w:val="00E55ADC"/>
    <w:rsid w:val="00E55E12"/>
    <w:rsid w:val="00E57FFA"/>
    <w:rsid w:val="00E603E7"/>
    <w:rsid w:val="00E605AF"/>
    <w:rsid w:val="00E6076F"/>
    <w:rsid w:val="00E61A58"/>
    <w:rsid w:val="00E63CEF"/>
    <w:rsid w:val="00E64263"/>
    <w:rsid w:val="00E6557B"/>
    <w:rsid w:val="00E662B2"/>
    <w:rsid w:val="00E66C16"/>
    <w:rsid w:val="00E66F79"/>
    <w:rsid w:val="00E6790B"/>
    <w:rsid w:val="00E73ADB"/>
    <w:rsid w:val="00E73AF8"/>
    <w:rsid w:val="00E750EB"/>
    <w:rsid w:val="00E758D9"/>
    <w:rsid w:val="00E75B65"/>
    <w:rsid w:val="00E800F8"/>
    <w:rsid w:val="00E80369"/>
    <w:rsid w:val="00E824FB"/>
    <w:rsid w:val="00E831CC"/>
    <w:rsid w:val="00E84578"/>
    <w:rsid w:val="00E8459E"/>
    <w:rsid w:val="00E86BAD"/>
    <w:rsid w:val="00E87313"/>
    <w:rsid w:val="00E8772A"/>
    <w:rsid w:val="00E9199F"/>
    <w:rsid w:val="00E91A3F"/>
    <w:rsid w:val="00E92419"/>
    <w:rsid w:val="00E93A32"/>
    <w:rsid w:val="00E94BDF"/>
    <w:rsid w:val="00E96017"/>
    <w:rsid w:val="00E964E8"/>
    <w:rsid w:val="00E96EC5"/>
    <w:rsid w:val="00EA0D92"/>
    <w:rsid w:val="00EA251F"/>
    <w:rsid w:val="00EA3525"/>
    <w:rsid w:val="00EA37FC"/>
    <w:rsid w:val="00EA3FDB"/>
    <w:rsid w:val="00EA641F"/>
    <w:rsid w:val="00EB1909"/>
    <w:rsid w:val="00EB440C"/>
    <w:rsid w:val="00EB4C2A"/>
    <w:rsid w:val="00EB5886"/>
    <w:rsid w:val="00EB685A"/>
    <w:rsid w:val="00EC1674"/>
    <w:rsid w:val="00EC3E34"/>
    <w:rsid w:val="00EC48BA"/>
    <w:rsid w:val="00EC53A3"/>
    <w:rsid w:val="00EC5EB1"/>
    <w:rsid w:val="00EC64B4"/>
    <w:rsid w:val="00EC7562"/>
    <w:rsid w:val="00EC7BD4"/>
    <w:rsid w:val="00ED0216"/>
    <w:rsid w:val="00ED2066"/>
    <w:rsid w:val="00ED235C"/>
    <w:rsid w:val="00ED577E"/>
    <w:rsid w:val="00ED5BF4"/>
    <w:rsid w:val="00ED6DF6"/>
    <w:rsid w:val="00EE0A75"/>
    <w:rsid w:val="00EE19A9"/>
    <w:rsid w:val="00EE39F8"/>
    <w:rsid w:val="00EE538C"/>
    <w:rsid w:val="00EE7A84"/>
    <w:rsid w:val="00EF144E"/>
    <w:rsid w:val="00EF1988"/>
    <w:rsid w:val="00EF1992"/>
    <w:rsid w:val="00EF19A9"/>
    <w:rsid w:val="00EF2BE5"/>
    <w:rsid w:val="00EF3C5D"/>
    <w:rsid w:val="00EF5BE6"/>
    <w:rsid w:val="00EF5EF8"/>
    <w:rsid w:val="00EF6B1B"/>
    <w:rsid w:val="00EF6BB8"/>
    <w:rsid w:val="00EF7352"/>
    <w:rsid w:val="00EF77E1"/>
    <w:rsid w:val="00EF79E4"/>
    <w:rsid w:val="00F01594"/>
    <w:rsid w:val="00F01FB5"/>
    <w:rsid w:val="00F028F2"/>
    <w:rsid w:val="00F02E6C"/>
    <w:rsid w:val="00F03112"/>
    <w:rsid w:val="00F03A47"/>
    <w:rsid w:val="00F03BB0"/>
    <w:rsid w:val="00F064DC"/>
    <w:rsid w:val="00F075F7"/>
    <w:rsid w:val="00F07930"/>
    <w:rsid w:val="00F07988"/>
    <w:rsid w:val="00F079D3"/>
    <w:rsid w:val="00F11B2E"/>
    <w:rsid w:val="00F13CBD"/>
    <w:rsid w:val="00F13D31"/>
    <w:rsid w:val="00F1410E"/>
    <w:rsid w:val="00F164E2"/>
    <w:rsid w:val="00F171D2"/>
    <w:rsid w:val="00F17910"/>
    <w:rsid w:val="00F17AB2"/>
    <w:rsid w:val="00F17EDB"/>
    <w:rsid w:val="00F17FAB"/>
    <w:rsid w:val="00F20DFE"/>
    <w:rsid w:val="00F2129D"/>
    <w:rsid w:val="00F213A6"/>
    <w:rsid w:val="00F230E3"/>
    <w:rsid w:val="00F23D1D"/>
    <w:rsid w:val="00F23EB0"/>
    <w:rsid w:val="00F25641"/>
    <w:rsid w:val="00F256B3"/>
    <w:rsid w:val="00F26A57"/>
    <w:rsid w:val="00F2761B"/>
    <w:rsid w:val="00F302EA"/>
    <w:rsid w:val="00F3109D"/>
    <w:rsid w:val="00F3165D"/>
    <w:rsid w:val="00F31D30"/>
    <w:rsid w:val="00F32876"/>
    <w:rsid w:val="00F32A40"/>
    <w:rsid w:val="00F3443D"/>
    <w:rsid w:val="00F35070"/>
    <w:rsid w:val="00F356EC"/>
    <w:rsid w:val="00F36144"/>
    <w:rsid w:val="00F361BE"/>
    <w:rsid w:val="00F36E0B"/>
    <w:rsid w:val="00F42B1B"/>
    <w:rsid w:val="00F42D9E"/>
    <w:rsid w:val="00F431B4"/>
    <w:rsid w:val="00F434C9"/>
    <w:rsid w:val="00F43FBD"/>
    <w:rsid w:val="00F44364"/>
    <w:rsid w:val="00F46AB1"/>
    <w:rsid w:val="00F471EA"/>
    <w:rsid w:val="00F52D92"/>
    <w:rsid w:val="00F52E10"/>
    <w:rsid w:val="00F532EA"/>
    <w:rsid w:val="00F53C9B"/>
    <w:rsid w:val="00F54F34"/>
    <w:rsid w:val="00F55B9A"/>
    <w:rsid w:val="00F56490"/>
    <w:rsid w:val="00F60E66"/>
    <w:rsid w:val="00F61D72"/>
    <w:rsid w:val="00F61FA2"/>
    <w:rsid w:val="00F62C66"/>
    <w:rsid w:val="00F63468"/>
    <w:rsid w:val="00F63787"/>
    <w:rsid w:val="00F64217"/>
    <w:rsid w:val="00F65845"/>
    <w:rsid w:val="00F65D90"/>
    <w:rsid w:val="00F66A72"/>
    <w:rsid w:val="00F67BCE"/>
    <w:rsid w:val="00F70450"/>
    <w:rsid w:val="00F70DF6"/>
    <w:rsid w:val="00F71F9C"/>
    <w:rsid w:val="00F72275"/>
    <w:rsid w:val="00F7509B"/>
    <w:rsid w:val="00F75BFB"/>
    <w:rsid w:val="00F76065"/>
    <w:rsid w:val="00F77B73"/>
    <w:rsid w:val="00F802DC"/>
    <w:rsid w:val="00F80326"/>
    <w:rsid w:val="00F80733"/>
    <w:rsid w:val="00F80BAC"/>
    <w:rsid w:val="00F80F11"/>
    <w:rsid w:val="00F81F83"/>
    <w:rsid w:val="00F82D7B"/>
    <w:rsid w:val="00F82FA1"/>
    <w:rsid w:val="00F85304"/>
    <w:rsid w:val="00F85906"/>
    <w:rsid w:val="00F86855"/>
    <w:rsid w:val="00F87D18"/>
    <w:rsid w:val="00F90157"/>
    <w:rsid w:val="00F90531"/>
    <w:rsid w:val="00F90F07"/>
    <w:rsid w:val="00F92850"/>
    <w:rsid w:val="00F92F74"/>
    <w:rsid w:val="00F931E7"/>
    <w:rsid w:val="00F93A03"/>
    <w:rsid w:val="00F945B9"/>
    <w:rsid w:val="00F96A57"/>
    <w:rsid w:val="00F96F28"/>
    <w:rsid w:val="00F974F5"/>
    <w:rsid w:val="00F97AC8"/>
    <w:rsid w:val="00FA2B24"/>
    <w:rsid w:val="00FA3654"/>
    <w:rsid w:val="00FA3B96"/>
    <w:rsid w:val="00FA6487"/>
    <w:rsid w:val="00FA65E7"/>
    <w:rsid w:val="00FA6A2B"/>
    <w:rsid w:val="00FA74CC"/>
    <w:rsid w:val="00FA79B6"/>
    <w:rsid w:val="00FA7C82"/>
    <w:rsid w:val="00FB1932"/>
    <w:rsid w:val="00FB40E3"/>
    <w:rsid w:val="00FB4BF5"/>
    <w:rsid w:val="00FB4C06"/>
    <w:rsid w:val="00FB61FA"/>
    <w:rsid w:val="00FB6DBC"/>
    <w:rsid w:val="00FB7395"/>
    <w:rsid w:val="00FB7869"/>
    <w:rsid w:val="00FC0211"/>
    <w:rsid w:val="00FC0C05"/>
    <w:rsid w:val="00FC1A7E"/>
    <w:rsid w:val="00FC1AD6"/>
    <w:rsid w:val="00FC32D0"/>
    <w:rsid w:val="00FC34DD"/>
    <w:rsid w:val="00FC37DB"/>
    <w:rsid w:val="00FC4621"/>
    <w:rsid w:val="00FC46CF"/>
    <w:rsid w:val="00FC58CA"/>
    <w:rsid w:val="00FC5EAF"/>
    <w:rsid w:val="00FC6564"/>
    <w:rsid w:val="00FC67E8"/>
    <w:rsid w:val="00FC6D83"/>
    <w:rsid w:val="00FC6FAF"/>
    <w:rsid w:val="00FC75CC"/>
    <w:rsid w:val="00FD0256"/>
    <w:rsid w:val="00FD0BEF"/>
    <w:rsid w:val="00FD13FA"/>
    <w:rsid w:val="00FD1EB3"/>
    <w:rsid w:val="00FD267B"/>
    <w:rsid w:val="00FD2ABD"/>
    <w:rsid w:val="00FD2D59"/>
    <w:rsid w:val="00FD40AF"/>
    <w:rsid w:val="00FD457C"/>
    <w:rsid w:val="00FD51FA"/>
    <w:rsid w:val="00FD5374"/>
    <w:rsid w:val="00FD6733"/>
    <w:rsid w:val="00FE03A0"/>
    <w:rsid w:val="00FE2207"/>
    <w:rsid w:val="00FE224D"/>
    <w:rsid w:val="00FE4FDD"/>
    <w:rsid w:val="00FE5076"/>
    <w:rsid w:val="00FE5DD6"/>
    <w:rsid w:val="00FE6031"/>
    <w:rsid w:val="00FE79AB"/>
    <w:rsid w:val="00FE7E2E"/>
    <w:rsid w:val="00FF0166"/>
    <w:rsid w:val="00FF08BD"/>
    <w:rsid w:val="00FF1E95"/>
    <w:rsid w:val="00FF2092"/>
    <w:rsid w:val="00FF20E8"/>
    <w:rsid w:val="00FF4515"/>
    <w:rsid w:val="00FF4868"/>
    <w:rsid w:val="00FF5556"/>
    <w:rsid w:val="00FF559D"/>
    <w:rsid w:val="00FF5D3E"/>
    <w:rsid w:val="00FF5F7D"/>
    <w:rsid w:val="00FF6178"/>
    <w:rsid w:val="00FF6767"/>
    <w:rsid w:val="00FF6AB6"/>
    <w:rsid w:val="00FF75D5"/>
    <w:rsid w:val="00FF7EDD"/>
    <w:rsid w:val="01CA701C"/>
    <w:rsid w:val="02376324"/>
    <w:rsid w:val="02C5147A"/>
    <w:rsid w:val="03145275"/>
    <w:rsid w:val="032D1844"/>
    <w:rsid w:val="036329CD"/>
    <w:rsid w:val="03B45D64"/>
    <w:rsid w:val="03FF761E"/>
    <w:rsid w:val="04A17236"/>
    <w:rsid w:val="051D6770"/>
    <w:rsid w:val="052425DC"/>
    <w:rsid w:val="05297662"/>
    <w:rsid w:val="05D01D9D"/>
    <w:rsid w:val="05E569EE"/>
    <w:rsid w:val="064C072B"/>
    <w:rsid w:val="07974074"/>
    <w:rsid w:val="08575FBE"/>
    <w:rsid w:val="087E7A4C"/>
    <w:rsid w:val="08850BDB"/>
    <w:rsid w:val="08BD76C3"/>
    <w:rsid w:val="0900537F"/>
    <w:rsid w:val="092F1678"/>
    <w:rsid w:val="098173A6"/>
    <w:rsid w:val="09B1003A"/>
    <w:rsid w:val="0A132C3F"/>
    <w:rsid w:val="0A7C0735"/>
    <w:rsid w:val="0B6A2B7F"/>
    <w:rsid w:val="0BE616C7"/>
    <w:rsid w:val="0CA02145"/>
    <w:rsid w:val="0D945ED5"/>
    <w:rsid w:val="0DA702CD"/>
    <w:rsid w:val="0E023A98"/>
    <w:rsid w:val="0EB90B99"/>
    <w:rsid w:val="0F6E2C30"/>
    <w:rsid w:val="0FB045CD"/>
    <w:rsid w:val="101504F3"/>
    <w:rsid w:val="103C1453"/>
    <w:rsid w:val="10761718"/>
    <w:rsid w:val="12485D4C"/>
    <w:rsid w:val="12B40C12"/>
    <w:rsid w:val="13742789"/>
    <w:rsid w:val="13760AF9"/>
    <w:rsid w:val="141D5E0F"/>
    <w:rsid w:val="149C78EA"/>
    <w:rsid w:val="14BB62CF"/>
    <w:rsid w:val="14E03BBF"/>
    <w:rsid w:val="14FC0329"/>
    <w:rsid w:val="15AB118F"/>
    <w:rsid w:val="16416277"/>
    <w:rsid w:val="16764CEA"/>
    <w:rsid w:val="16E16597"/>
    <w:rsid w:val="170767D7"/>
    <w:rsid w:val="175D1764"/>
    <w:rsid w:val="176D19FF"/>
    <w:rsid w:val="17710405"/>
    <w:rsid w:val="17E075E2"/>
    <w:rsid w:val="18415B3A"/>
    <w:rsid w:val="187C1BBC"/>
    <w:rsid w:val="18AD238B"/>
    <w:rsid w:val="18C60400"/>
    <w:rsid w:val="19823842"/>
    <w:rsid w:val="1A0029E1"/>
    <w:rsid w:val="1A117F6F"/>
    <w:rsid w:val="1A3A7593"/>
    <w:rsid w:val="1B1736FE"/>
    <w:rsid w:val="1BB42683"/>
    <w:rsid w:val="1BEA14D8"/>
    <w:rsid w:val="1CA6768D"/>
    <w:rsid w:val="1CEF2196"/>
    <w:rsid w:val="1D053EB0"/>
    <w:rsid w:val="1E0123DF"/>
    <w:rsid w:val="1E2E500D"/>
    <w:rsid w:val="1EB1426A"/>
    <w:rsid w:val="1FF958CD"/>
    <w:rsid w:val="202E0E58"/>
    <w:rsid w:val="215E0EAA"/>
    <w:rsid w:val="21B87DA3"/>
    <w:rsid w:val="21D42C60"/>
    <w:rsid w:val="234C1F49"/>
    <w:rsid w:val="23BA7409"/>
    <w:rsid w:val="2443024B"/>
    <w:rsid w:val="24C569C4"/>
    <w:rsid w:val="259D0563"/>
    <w:rsid w:val="25BB6870"/>
    <w:rsid w:val="274C17DB"/>
    <w:rsid w:val="286F3CE6"/>
    <w:rsid w:val="291A5952"/>
    <w:rsid w:val="29444FC3"/>
    <w:rsid w:val="2AB15BCE"/>
    <w:rsid w:val="2C0E2C63"/>
    <w:rsid w:val="2C7E76B3"/>
    <w:rsid w:val="2D9E56C7"/>
    <w:rsid w:val="2DAA06FA"/>
    <w:rsid w:val="2DDE3ED1"/>
    <w:rsid w:val="2DFC5117"/>
    <w:rsid w:val="2E4B43E7"/>
    <w:rsid w:val="2E8833BF"/>
    <w:rsid w:val="2FD00080"/>
    <w:rsid w:val="3057125D"/>
    <w:rsid w:val="30D953DA"/>
    <w:rsid w:val="30F05F59"/>
    <w:rsid w:val="31215BB0"/>
    <w:rsid w:val="318E1443"/>
    <w:rsid w:val="31C439B2"/>
    <w:rsid w:val="31EC737D"/>
    <w:rsid w:val="32A51C2F"/>
    <w:rsid w:val="32C37159"/>
    <w:rsid w:val="33432F2A"/>
    <w:rsid w:val="33B253BD"/>
    <w:rsid w:val="33B77665"/>
    <w:rsid w:val="34815C50"/>
    <w:rsid w:val="34EF6BE7"/>
    <w:rsid w:val="35601B7B"/>
    <w:rsid w:val="35BC1034"/>
    <w:rsid w:val="35E52AF5"/>
    <w:rsid w:val="35F70D21"/>
    <w:rsid w:val="360B1A56"/>
    <w:rsid w:val="363D273C"/>
    <w:rsid w:val="36B26B80"/>
    <w:rsid w:val="372D3EC9"/>
    <w:rsid w:val="37541156"/>
    <w:rsid w:val="37EE4235"/>
    <w:rsid w:val="37F36DD3"/>
    <w:rsid w:val="380A7980"/>
    <w:rsid w:val="382D0B49"/>
    <w:rsid w:val="38DD4EF5"/>
    <w:rsid w:val="38EE195E"/>
    <w:rsid w:val="39597490"/>
    <w:rsid w:val="39BD6FC6"/>
    <w:rsid w:val="3A123570"/>
    <w:rsid w:val="3A274DDA"/>
    <w:rsid w:val="3A3620F5"/>
    <w:rsid w:val="3A382193"/>
    <w:rsid w:val="3A856A0F"/>
    <w:rsid w:val="3A92788C"/>
    <w:rsid w:val="3ADE3B26"/>
    <w:rsid w:val="3C362538"/>
    <w:rsid w:val="3CD706B4"/>
    <w:rsid w:val="3D284107"/>
    <w:rsid w:val="3DA93468"/>
    <w:rsid w:val="3E985F3F"/>
    <w:rsid w:val="3F8810CB"/>
    <w:rsid w:val="401D43BA"/>
    <w:rsid w:val="402853D1"/>
    <w:rsid w:val="4141009C"/>
    <w:rsid w:val="41480013"/>
    <w:rsid w:val="41840D34"/>
    <w:rsid w:val="4292359A"/>
    <w:rsid w:val="42FF5CDA"/>
    <w:rsid w:val="432B6CC3"/>
    <w:rsid w:val="435F4B93"/>
    <w:rsid w:val="44E4632B"/>
    <w:rsid w:val="466B01A5"/>
    <w:rsid w:val="46741EE6"/>
    <w:rsid w:val="47B73BC5"/>
    <w:rsid w:val="480B4704"/>
    <w:rsid w:val="48312FD1"/>
    <w:rsid w:val="48DB5895"/>
    <w:rsid w:val="48F34B4A"/>
    <w:rsid w:val="490E6024"/>
    <w:rsid w:val="492E569F"/>
    <w:rsid w:val="493B1308"/>
    <w:rsid w:val="49D822B4"/>
    <w:rsid w:val="4AA955F2"/>
    <w:rsid w:val="4ACC19C8"/>
    <w:rsid w:val="4AEF3676"/>
    <w:rsid w:val="4B1853E6"/>
    <w:rsid w:val="4B677338"/>
    <w:rsid w:val="4BE52395"/>
    <w:rsid w:val="4C0840C4"/>
    <w:rsid w:val="4C351505"/>
    <w:rsid w:val="4D2E5BAF"/>
    <w:rsid w:val="4D940DD6"/>
    <w:rsid w:val="4DA1554A"/>
    <w:rsid w:val="4DA2520B"/>
    <w:rsid w:val="4DC247E8"/>
    <w:rsid w:val="4E587396"/>
    <w:rsid w:val="4EC81C27"/>
    <w:rsid w:val="4EDE749B"/>
    <w:rsid w:val="4EF77039"/>
    <w:rsid w:val="4FAA730A"/>
    <w:rsid w:val="500D2764"/>
    <w:rsid w:val="502359F1"/>
    <w:rsid w:val="513658A0"/>
    <w:rsid w:val="514C41FB"/>
    <w:rsid w:val="51965DAE"/>
    <w:rsid w:val="52391A74"/>
    <w:rsid w:val="527A4A5C"/>
    <w:rsid w:val="5375215E"/>
    <w:rsid w:val="53FD045B"/>
    <w:rsid w:val="547D2933"/>
    <w:rsid w:val="54886D3A"/>
    <w:rsid w:val="549368E7"/>
    <w:rsid w:val="556C0AE8"/>
    <w:rsid w:val="55D973CA"/>
    <w:rsid w:val="56864602"/>
    <w:rsid w:val="569F7C67"/>
    <w:rsid w:val="571433AA"/>
    <w:rsid w:val="573C4374"/>
    <w:rsid w:val="574B672F"/>
    <w:rsid w:val="57753F0A"/>
    <w:rsid w:val="57F41CAD"/>
    <w:rsid w:val="5899078C"/>
    <w:rsid w:val="589E4C71"/>
    <w:rsid w:val="59517F98"/>
    <w:rsid w:val="5B392300"/>
    <w:rsid w:val="5BC716A1"/>
    <w:rsid w:val="5BC85EC2"/>
    <w:rsid w:val="5BD97161"/>
    <w:rsid w:val="5D2278EB"/>
    <w:rsid w:val="5EBF067F"/>
    <w:rsid w:val="61AE3DB2"/>
    <w:rsid w:val="62280CC0"/>
    <w:rsid w:val="624F4657"/>
    <w:rsid w:val="62774BBC"/>
    <w:rsid w:val="63134289"/>
    <w:rsid w:val="63147FD2"/>
    <w:rsid w:val="631F7A99"/>
    <w:rsid w:val="6350703C"/>
    <w:rsid w:val="637D6F05"/>
    <w:rsid w:val="64086333"/>
    <w:rsid w:val="645B63B1"/>
    <w:rsid w:val="649E225A"/>
    <w:rsid w:val="64D07675"/>
    <w:rsid w:val="65783306"/>
    <w:rsid w:val="660140B7"/>
    <w:rsid w:val="66581356"/>
    <w:rsid w:val="676D5D3F"/>
    <w:rsid w:val="677B7253"/>
    <w:rsid w:val="67C01999"/>
    <w:rsid w:val="67F30197"/>
    <w:rsid w:val="686672AE"/>
    <w:rsid w:val="686B2CBE"/>
    <w:rsid w:val="68F95D4C"/>
    <w:rsid w:val="69242CCC"/>
    <w:rsid w:val="692E27F9"/>
    <w:rsid w:val="69A36E24"/>
    <w:rsid w:val="69FA623E"/>
    <w:rsid w:val="6A381225"/>
    <w:rsid w:val="6ABC0B48"/>
    <w:rsid w:val="6ADF789B"/>
    <w:rsid w:val="6BB71599"/>
    <w:rsid w:val="6BF75530"/>
    <w:rsid w:val="6C2666C1"/>
    <w:rsid w:val="6E087D91"/>
    <w:rsid w:val="6E5F4023"/>
    <w:rsid w:val="6ED523C6"/>
    <w:rsid w:val="6EDB10DA"/>
    <w:rsid w:val="6F467526"/>
    <w:rsid w:val="6FAF7C7F"/>
    <w:rsid w:val="702D5032"/>
    <w:rsid w:val="704B4C9F"/>
    <w:rsid w:val="71B31013"/>
    <w:rsid w:val="72064D9E"/>
    <w:rsid w:val="72260B5B"/>
    <w:rsid w:val="7254291F"/>
    <w:rsid w:val="747E3F80"/>
    <w:rsid w:val="74D20734"/>
    <w:rsid w:val="74E93BDD"/>
    <w:rsid w:val="75280AE1"/>
    <w:rsid w:val="759E5A7B"/>
    <w:rsid w:val="75A848CB"/>
    <w:rsid w:val="763A0087"/>
    <w:rsid w:val="76691C41"/>
    <w:rsid w:val="76936197"/>
    <w:rsid w:val="76A10D30"/>
    <w:rsid w:val="770B295E"/>
    <w:rsid w:val="77C56DF0"/>
    <w:rsid w:val="79747AE5"/>
    <w:rsid w:val="79A41E97"/>
    <w:rsid w:val="79D50F12"/>
    <w:rsid w:val="7A5A47B2"/>
    <w:rsid w:val="7AC01C66"/>
    <w:rsid w:val="7AF65F20"/>
    <w:rsid w:val="7B006BF2"/>
    <w:rsid w:val="7B926934"/>
    <w:rsid w:val="7B9B4ACE"/>
    <w:rsid w:val="7BEE3EA7"/>
    <w:rsid w:val="7C617B9C"/>
    <w:rsid w:val="7CAE5A9D"/>
    <w:rsid w:val="7DEE7551"/>
    <w:rsid w:val="7E4D5DA1"/>
    <w:rsid w:val="7EFB58BD"/>
    <w:rsid w:val="7F0935A3"/>
    <w:rsid w:val="7F361C43"/>
    <w:rsid w:val="7F3B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semiHidden="1" w:unhideWhenUsed="1" w:qFormat="1"/>
    <w:lsdException w:name="table of figures" w:semiHidden="1" w:qFormat="1"/>
    <w:lsdException w:name="envelope return" w:qFormat="1"/>
    <w:lsdException w:name="footnote reference" w:semiHidden="1" w:qFormat="1"/>
    <w:lsdException w:name="annotation reference" w:semiHidden="1" w:uiPriority="99" w:qFormat="1"/>
    <w:lsdException w:name="line number"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楷体_GB2312"/>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0">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Chars="200" w:firstLine="420"/>
    </w:pPr>
    <w:rPr>
      <w:rFonts w:ascii="Calibri" w:eastAsia="楷体_GB2312" w:hAnsi="Calibri"/>
      <w:sz w:val="26"/>
    </w:rPr>
  </w:style>
  <w:style w:type="paragraph" w:styleId="a4">
    <w:name w:val="Body Text Indent"/>
    <w:basedOn w:val="a"/>
    <w:next w:val="a5"/>
    <w:link w:val="Char"/>
    <w:qFormat/>
    <w:pPr>
      <w:spacing w:line="520" w:lineRule="exact"/>
      <w:ind w:left="570"/>
    </w:pPr>
    <w:rPr>
      <w:rFonts w:ascii="方正仿宋简体" w:eastAsia="方正仿宋简体" w:hAnsi="创艺简仿宋"/>
      <w:sz w:val="24"/>
    </w:rPr>
  </w:style>
  <w:style w:type="paragraph" w:styleId="a5">
    <w:name w:val="envelope return"/>
    <w:basedOn w:val="a"/>
    <w:qFormat/>
    <w:pPr>
      <w:snapToGrid w:val="0"/>
    </w:pPr>
    <w:rPr>
      <w:rFonts w:ascii="Arial" w:hAnsi="Arial"/>
    </w:rPr>
  </w:style>
  <w:style w:type="paragraph" w:styleId="a0">
    <w:name w:val="Normal Indent"/>
    <w:basedOn w:val="a"/>
    <w:link w:val="Char0"/>
    <w:qFormat/>
    <w:pPr>
      <w:adjustRightInd w:val="0"/>
      <w:ind w:firstLine="420"/>
      <w:jc w:val="left"/>
      <w:textAlignment w:val="baseline"/>
    </w:pPr>
    <w:rPr>
      <w:sz w:val="24"/>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style>
  <w:style w:type="paragraph" w:styleId="a7">
    <w:name w:val="annotation text"/>
    <w:basedOn w:val="a"/>
    <w:link w:val="Char1"/>
    <w:uiPriority w:val="99"/>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9">
    <w:name w:val="Plain Text"/>
    <w:basedOn w:val="a"/>
    <w:link w:val="Char2"/>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a">
    <w:name w:val="Date"/>
    <w:basedOn w:val="a"/>
    <w:next w:val="a"/>
    <w:qFormat/>
    <w:rPr>
      <w:rFonts w:ascii="宋体" w:hAnsi="宋体"/>
      <w:sz w:val="24"/>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b">
    <w:name w:val="Balloon Text"/>
    <w:basedOn w:val="a"/>
    <w:semiHidden/>
    <w:qFormat/>
    <w:rPr>
      <w:sz w:val="18"/>
      <w:szCs w:val="18"/>
    </w:rPr>
  </w:style>
  <w:style w:type="paragraph" w:styleId="ac">
    <w:name w:val="footer"/>
    <w:basedOn w:val="a"/>
    <w:link w:val="Char3"/>
    <w:uiPriority w:val="99"/>
    <w:qFormat/>
    <w:pPr>
      <w:tabs>
        <w:tab w:val="center" w:pos="4153"/>
        <w:tab w:val="right" w:pos="8306"/>
      </w:tabs>
      <w:snapToGrid w:val="0"/>
      <w:jc w:val="left"/>
    </w:pPr>
    <w:rPr>
      <w:sz w:val="18"/>
    </w:rPr>
  </w:style>
  <w:style w:type="paragraph" w:styleId="ad">
    <w:name w:val="header"/>
    <w:basedOn w:val="a"/>
    <w:link w:val="Char4"/>
    <w:qFormat/>
    <w:pPr>
      <w:pBdr>
        <w:bottom w:val="single" w:sz="6" w:space="1" w:color="auto"/>
      </w:pBdr>
      <w:tabs>
        <w:tab w:val="center" w:pos="4153"/>
        <w:tab w:val="right" w:pos="8306"/>
      </w:tabs>
      <w:snapToGrid w:val="0"/>
      <w:jc w:val="center"/>
    </w:pPr>
    <w:rPr>
      <w:sz w:val="18"/>
    </w:rPr>
  </w:style>
  <w:style w:type="paragraph" w:styleId="ae">
    <w:name w:val="Signature"/>
    <w:basedOn w:val="a"/>
    <w:qFormat/>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
    <w:name w:val="index heading"/>
    <w:basedOn w:val="a"/>
    <w:next w:val="11"/>
    <w:semiHidden/>
    <w:qFormat/>
  </w:style>
  <w:style w:type="paragraph" w:styleId="11">
    <w:name w:val="index 1"/>
    <w:basedOn w:val="a"/>
    <w:next w:val="a"/>
    <w:semiHidden/>
    <w:qFormat/>
  </w:style>
  <w:style w:type="paragraph" w:styleId="af0">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1">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2">
    <w:name w:val="Normal (Web)"/>
    <w:basedOn w:val="a"/>
    <w:rPr>
      <w:sz w:val="24"/>
      <w:szCs w:val="24"/>
    </w:rPr>
  </w:style>
  <w:style w:type="paragraph" w:styleId="23">
    <w:name w:val="index 2"/>
    <w:basedOn w:val="a"/>
    <w:next w:val="a"/>
    <w:semiHidden/>
    <w:qFormat/>
    <w:pPr>
      <w:ind w:left="420"/>
    </w:pPr>
  </w:style>
  <w:style w:type="paragraph" w:styleId="af3">
    <w:name w:val="annotation subject"/>
    <w:basedOn w:val="a7"/>
    <w:next w:val="a7"/>
    <w:semiHidden/>
    <w:qFormat/>
    <w:rPr>
      <w:b/>
      <w:bCs/>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page number"/>
    <w:qFormat/>
  </w:style>
  <w:style w:type="character" w:styleId="af7">
    <w:name w:val="FollowedHyperlink"/>
    <w:qFormat/>
    <w:rPr>
      <w:color w:val="333333"/>
      <w:u w:val="none"/>
    </w:rPr>
  </w:style>
  <w:style w:type="character" w:styleId="af8">
    <w:name w:val="Emphasis"/>
    <w:uiPriority w:val="20"/>
    <w:qFormat/>
    <w:rPr>
      <w:i/>
      <w:iCs/>
    </w:rPr>
  </w:style>
  <w:style w:type="character" w:styleId="af9">
    <w:name w:val="line number"/>
    <w:qFormat/>
  </w:style>
  <w:style w:type="character" w:styleId="HTML0">
    <w:name w:val="HTML Definition"/>
    <w:qFormat/>
    <w:rPr>
      <w:i/>
    </w:rPr>
  </w:style>
  <w:style w:type="character" w:styleId="afa">
    <w:name w:val="Hyperlink"/>
    <w:uiPriority w:val="99"/>
    <w:qFormat/>
    <w:rPr>
      <w:color w:val="333333"/>
      <w:u w:val="none"/>
    </w:rPr>
  </w:style>
  <w:style w:type="character" w:styleId="HTML1">
    <w:name w:val="HTML Code"/>
    <w:qFormat/>
    <w:rPr>
      <w:rFonts w:ascii="Menlo" w:eastAsia="Menlo" w:hAnsi="Menlo" w:cs="Menlo" w:hint="default"/>
      <w:color w:val="C7254E"/>
      <w:sz w:val="21"/>
      <w:szCs w:val="21"/>
      <w:shd w:val="clear" w:color="auto" w:fill="F9F2F4"/>
    </w:rPr>
  </w:style>
  <w:style w:type="character" w:styleId="afb">
    <w:name w:val="annotation reference"/>
    <w:uiPriority w:val="99"/>
    <w:semiHidden/>
    <w:qFormat/>
    <w:rPr>
      <w:sz w:val="21"/>
      <w:szCs w:val="21"/>
    </w:rPr>
  </w:style>
  <w:style w:type="character" w:styleId="HTML2">
    <w:name w:val="HTML Cite"/>
    <w:qFormat/>
  </w:style>
  <w:style w:type="character" w:styleId="afc">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character" w:customStyle="1" w:styleId="Char">
    <w:name w:val="正文文本缩进 Char"/>
    <w:link w:val="a4"/>
    <w:qFormat/>
    <w:rPr>
      <w:rFonts w:ascii="方正仿宋简体" w:eastAsia="方正仿宋简体" w:hAnsi="创艺简仿宋"/>
      <w:kern w:val="2"/>
      <w:sz w:val="24"/>
      <w:lang w:val="en-US" w:eastAsia="zh-CN" w:bidi="ar-SA"/>
    </w:rPr>
  </w:style>
  <w:style w:type="character" w:customStyle="1" w:styleId="2Char0">
    <w:name w:val="正文首行缩进 2 Char"/>
    <w:link w:val="2"/>
    <w:qFormat/>
    <w:rPr>
      <w:rFonts w:ascii="方正仿宋简体" w:eastAsia="楷体_GB2312" w:hAnsi="创艺简仿宋"/>
      <w:kern w:val="2"/>
      <w:sz w:val="26"/>
      <w:lang w:val="en-US" w:eastAsia="zh-CN" w:bidi="ar-SA"/>
    </w:rPr>
  </w:style>
  <w:style w:type="character" w:customStyle="1" w:styleId="2Char">
    <w:name w:val="标题 2 Char"/>
    <w:link w:val="20"/>
    <w:qFormat/>
    <w:rPr>
      <w:rFonts w:ascii="宋体" w:eastAsia="楷体_GB2312" w:hAnsi="宋体"/>
      <w:b/>
      <w:kern w:val="2"/>
      <w:sz w:val="26"/>
      <w:lang w:val="en-US" w:eastAsia="zh-CN" w:bidi="ar-SA"/>
    </w:rPr>
  </w:style>
  <w:style w:type="character" w:customStyle="1" w:styleId="Char0">
    <w:name w:val="正文缩进 Char"/>
    <w:link w:val="a0"/>
    <w:qFormat/>
    <w:rPr>
      <w:rFonts w:eastAsia="楷体_GB2312"/>
      <w:kern w:val="2"/>
      <w:sz w:val="24"/>
      <w:lang w:val="en-US" w:eastAsia="zh-CN" w:bidi="ar-SA"/>
    </w:rPr>
  </w:style>
  <w:style w:type="character" w:customStyle="1" w:styleId="Char1">
    <w:name w:val="批注文字 Char"/>
    <w:link w:val="a7"/>
    <w:uiPriority w:val="99"/>
    <w:semiHidden/>
    <w:qFormat/>
    <w:rPr>
      <w:rFonts w:eastAsia="楷体_GB2312"/>
      <w:kern w:val="2"/>
      <w:sz w:val="26"/>
    </w:rPr>
  </w:style>
  <w:style w:type="character" w:customStyle="1" w:styleId="Char2">
    <w:name w:val="纯文本 Char"/>
    <w:link w:val="a9"/>
    <w:qFormat/>
    <w:rPr>
      <w:rFonts w:ascii="宋体" w:eastAsia="楷体_GB2312" w:hAnsi="Courier New"/>
      <w:kern w:val="2"/>
      <w:sz w:val="26"/>
      <w:lang w:val="en-US" w:eastAsia="zh-CN" w:bidi="ar-SA"/>
    </w:rPr>
  </w:style>
  <w:style w:type="character" w:customStyle="1" w:styleId="Char3">
    <w:name w:val="页脚 Char"/>
    <w:link w:val="ac"/>
    <w:uiPriority w:val="99"/>
    <w:qFormat/>
    <w:rPr>
      <w:rFonts w:eastAsia="楷体_GB2312"/>
      <w:kern w:val="2"/>
      <w:sz w:val="18"/>
    </w:rPr>
  </w:style>
  <w:style w:type="character" w:customStyle="1" w:styleId="Char4">
    <w:name w:val="页眉 Char"/>
    <w:link w:val="ad"/>
    <w:qFormat/>
    <w:rPr>
      <w:rFonts w:eastAsia="楷体_GB2312"/>
      <w:kern w:val="2"/>
      <w:sz w:val="18"/>
    </w:rPr>
  </w:style>
  <w:style w:type="character" w:customStyle="1" w:styleId="hilite">
    <w:name w:val="hilite"/>
    <w:qFormat/>
    <w:rPr>
      <w:color w:val="FFFFFF"/>
      <w:shd w:val="clear" w:color="auto" w:fill="776666"/>
    </w:rPr>
  </w:style>
  <w:style w:type="character" w:customStyle="1" w:styleId="other">
    <w:name w:val="other"/>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bdsmore4">
    <w:name w:val="bds_more4"/>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more6">
    <w:name w:val="bds_more6"/>
    <w:qFormat/>
  </w:style>
  <w:style w:type="character" w:customStyle="1" w:styleId="bdsmore7">
    <w:name w:val="bds_more7"/>
    <w:qFormat/>
  </w:style>
  <w:style w:type="character" w:customStyle="1" w:styleId="grid">
    <w:name w:val="grid"/>
    <w:qFormat/>
  </w:style>
  <w:style w:type="character" w:customStyle="1" w:styleId="hilite6">
    <w:name w:val="hilite6"/>
    <w:qFormat/>
    <w:rPr>
      <w:color w:val="FFFFFF"/>
      <w:shd w:val="clear" w:color="auto" w:fill="776666"/>
    </w:rPr>
  </w:style>
  <w:style w:type="character" w:customStyle="1" w:styleId="active">
    <w:name w:val="active"/>
    <w:qFormat/>
    <w:rPr>
      <w:color w:val="00FF00"/>
      <w:shd w:val="clear" w:color="auto" w:fill="000000"/>
    </w:rPr>
  </w:style>
  <w:style w:type="character" w:customStyle="1" w:styleId="grid2">
    <w:name w:val="grid2"/>
    <w:qFormat/>
  </w:style>
  <w:style w:type="character" w:customStyle="1" w:styleId="bdsmore5">
    <w:name w:val="bds_more5"/>
    <w:qFormat/>
  </w:style>
  <w:style w:type="character" w:customStyle="1" w:styleId="state">
    <w:name w:val="state"/>
    <w:qFormat/>
    <w:rPr>
      <w:b/>
      <w:color w:val="FFFFFF"/>
      <w:sz w:val="19"/>
      <w:szCs w:val="19"/>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bdsnopic">
    <w:name w:val="bds_nopic"/>
  </w:style>
  <w:style w:type="character" w:customStyle="1" w:styleId="bdsnopic1">
    <w:name w:val="bds_nopic1"/>
    <w:qFormat/>
  </w:style>
  <w:style w:type="character" w:customStyle="1" w:styleId="bdsmore8">
    <w:name w:val="bds_more8"/>
    <w:qFormat/>
    <w:rPr>
      <w:rFonts w:ascii="宋体" w:eastAsia="宋体" w:hAnsi="宋体" w:cs="宋体" w:hint="eastAsi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bdsnopic2">
    <w:name w:val="bds_nopic2"/>
    <w:qFormat/>
  </w:style>
  <w:style w:type="paragraph" w:customStyle="1" w:styleId="12">
    <w:name w:val="纯文本1"/>
    <w:basedOn w:val="a"/>
    <w:qFormat/>
    <w:pPr>
      <w:adjustRightInd w:val="0"/>
      <w:textAlignment w:val="baseline"/>
    </w:pPr>
    <w:rPr>
      <w:rFonts w:ascii="宋体" w:hAnsi="Courier New"/>
    </w:rPr>
  </w:style>
  <w:style w:type="paragraph" w:customStyle="1" w:styleId="Char5">
    <w:name w:val="Char"/>
    <w:basedOn w:val="a"/>
    <w:qFormat/>
    <w:rPr>
      <w:rFonts w:ascii="Tahoma" w:eastAsia="宋体" w:hAnsi="Tahoma"/>
      <w:sz w:val="24"/>
    </w:rPr>
  </w:style>
  <w:style w:type="paragraph" w:customStyle="1" w:styleId="CharChar1CharCharCharCharCharCharChar">
    <w:name w:val="Char Char1 Char Char Char Char Char Char Char"/>
    <w:basedOn w:val="a"/>
    <w:qFormat/>
    <w:rPr>
      <w:rFonts w:ascii="Tahoma" w:hAnsi="Tahoma"/>
      <w:sz w:val="24"/>
    </w:rPr>
  </w:style>
  <w:style w:type="paragraph" w:customStyle="1" w:styleId="flType">
    <w:name w:val="flType"/>
    <w:basedOn w:val="a"/>
    <w:qFormat/>
    <w:pPr>
      <w:adjustRightInd w:val="0"/>
      <w:spacing w:after="284" w:line="113" w:lineRule="atLeast"/>
      <w:jc w:val="center"/>
      <w:textAlignment w:val="baseline"/>
    </w:pPr>
    <w:rPr>
      <w:rFonts w:ascii="Calibri" w:eastAsia="宋体" w:hAnsi="Calibri"/>
      <w:kern w:val="0"/>
      <w:sz w:val="24"/>
    </w:rPr>
  </w:style>
  <w:style w:type="paragraph" w:customStyle="1" w:styleId="ListParagraph1">
    <w:name w:val="List Paragraph1"/>
    <w:basedOn w:val="a"/>
    <w:uiPriority w:val="34"/>
    <w:qFormat/>
    <w:pPr>
      <w:ind w:firstLineChars="200" w:firstLine="420"/>
    </w:pPr>
    <w:rPr>
      <w:rFonts w:ascii="Calibri" w:eastAsia="宋体" w:hAnsi="Calibri" w:cs="黑体"/>
      <w:szCs w:val="22"/>
    </w:rPr>
  </w:style>
  <w:style w:type="paragraph" w:customStyle="1" w:styleId="CharChar1CharCharCharChar">
    <w:name w:val="Char Char1 Char Char Char Char"/>
    <w:basedOn w:val="a6"/>
    <w:qFormat/>
    <w:pPr>
      <w:adjustRightInd w:val="0"/>
      <w:snapToGrid w:val="0"/>
      <w:spacing w:line="360" w:lineRule="auto"/>
    </w:pPr>
    <w:rPr>
      <w:rFonts w:ascii="Tahoma" w:eastAsia="宋体" w:hAnsi="Tahoma"/>
      <w:sz w:val="24"/>
      <w:szCs w:val="24"/>
    </w:rPr>
  </w:style>
  <w:style w:type="paragraph" w:customStyle="1" w:styleId="110">
    <w:name w:val="纯文本11"/>
    <w:basedOn w:val="a"/>
    <w:qFormat/>
    <w:pPr>
      <w:adjustRightInd w:val="0"/>
      <w:textAlignment w:val="baseline"/>
    </w:pPr>
    <w:rPr>
      <w:rFonts w:ascii="宋体" w:hAnsi="Courier New"/>
      <w:sz w:val="28"/>
    </w:rPr>
  </w:style>
  <w:style w:type="paragraph" w:customStyle="1" w:styleId="p0">
    <w:name w:val="p0"/>
    <w:basedOn w:val="a"/>
    <w:qFormat/>
    <w:pPr>
      <w:widowControl/>
    </w:pPr>
    <w:rPr>
      <w:rFonts w:eastAsia="宋体"/>
      <w:kern w:val="0"/>
      <w:sz w:val="21"/>
      <w:szCs w:val="21"/>
    </w:rPr>
  </w:style>
  <w:style w:type="paragraph" w:customStyle="1" w:styleId="13">
    <w:name w:val="列出段落1"/>
    <w:basedOn w:val="a"/>
    <w:qFormat/>
    <w:pPr>
      <w:autoSpaceDE w:val="0"/>
      <w:autoSpaceDN w:val="0"/>
      <w:adjustRightInd w:val="0"/>
      <w:ind w:firstLineChars="200" w:firstLine="420"/>
      <w:jc w:val="left"/>
    </w:pPr>
    <w:rPr>
      <w:rFonts w:ascii="Calibri" w:eastAsia="宋体" w:hAnsi="Calibri"/>
      <w:kern w:val="0"/>
      <w:sz w:val="20"/>
    </w:rPr>
  </w:style>
  <w:style w:type="paragraph" w:customStyle="1" w:styleId="afd">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styleId="afe">
    <w:name w:val="List Paragraph"/>
    <w:basedOn w:val="a"/>
    <w:qFormat/>
    <w:pPr>
      <w:ind w:firstLineChars="200" w:firstLine="420"/>
    </w:pPr>
    <w:rPr>
      <w:rFonts w:eastAsia="宋体"/>
      <w:sz w:val="21"/>
      <w:szCs w:val="24"/>
    </w:rPr>
  </w:style>
  <w:style w:type="paragraph" w:customStyle="1" w:styleId="Char10">
    <w:name w:val="Char1"/>
    <w:basedOn w:val="a"/>
    <w:qFormat/>
    <w:pPr>
      <w:widowControl/>
      <w:spacing w:after="160" w:line="240" w:lineRule="exact"/>
      <w:jc w:val="left"/>
    </w:pPr>
    <w:rPr>
      <w:rFonts w:ascii="Verdana" w:eastAsia="宋体" w:hAnsi="Verdana"/>
      <w:kern w:val="0"/>
      <w:sz w:val="21"/>
      <w:lang w:eastAsia="en-US"/>
    </w:rPr>
  </w:style>
  <w:style w:type="table" w:customStyle="1" w:styleId="TableNormal">
    <w:name w:val="Table Normal"/>
    <w:unhideWhenUsed/>
    <w:qFormat/>
    <w:rPr>
      <w:rFonts w:ascii="Arial" w:hAnsi="Arial" w:cs="Arial"/>
      <w:snapToGrid w:val="0"/>
      <w:color w:val="000000"/>
      <w:sz w:val="21"/>
      <w:szCs w:val="21"/>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iPriority="99" w:qFormat="1"/>
    <w:lsdException w:name="header" w:qFormat="1"/>
    <w:lsdException w:name="footer" w:uiPriority="99" w:qFormat="1"/>
    <w:lsdException w:name="index heading" w:semiHidden="1" w:qFormat="1"/>
    <w:lsdException w:name="caption" w:semiHidden="1" w:unhideWhenUsed="1" w:qFormat="1"/>
    <w:lsdException w:name="table of figures" w:semiHidden="1" w:qFormat="1"/>
    <w:lsdException w:name="envelope return" w:qFormat="1"/>
    <w:lsdException w:name="footnote reference" w:semiHidden="1" w:qFormat="1"/>
    <w:lsdException w:name="annotation reference" w:semiHidden="1" w:uiPriority="99" w:qFormat="1"/>
    <w:lsdException w:name="line number" w:qFormat="1"/>
    <w:lsdException w:name="page number"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楷体_GB2312"/>
      <w:kern w:val="2"/>
      <w:sz w:val="26"/>
    </w:rPr>
  </w:style>
  <w:style w:type="paragraph" w:styleId="1">
    <w:name w:val="heading 1"/>
    <w:basedOn w:val="a"/>
    <w:next w:val="a"/>
    <w:qFormat/>
    <w:pPr>
      <w:keepNext/>
      <w:keepLines/>
      <w:spacing w:before="340" w:after="330" w:line="578" w:lineRule="auto"/>
      <w:outlineLvl w:val="0"/>
    </w:pPr>
    <w:rPr>
      <w:b/>
      <w:kern w:val="44"/>
      <w:sz w:val="44"/>
    </w:rPr>
  </w:style>
  <w:style w:type="paragraph" w:styleId="20">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qFormat/>
    <w:pPr>
      <w:spacing w:after="120" w:line="240" w:lineRule="auto"/>
      <w:ind w:leftChars="200" w:left="420" w:firstLineChars="200" w:firstLine="420"/>
    </w:pPr>
    <w:rPr>
      <w:rFonts w:ascii="Calibri" w:eastAsia="楷体_GB2312" w:hAnsi="Calibri"/>
      <w:sz w:val="26"/>
    </w:rPr>
  </w:style>
  <w:style w:type="paragraph" w:styleId="a4">
    <w:name w:val="Body Text Indent"/>
    <w:basedOn w:val="a"/>
    <w:next w:val="a5"/>
    <w:link w:val="Char"/>
    <w:qFormat/>
    <w:pPr>
      <w:spacing w:line="520" w:lineRule="exact"/>
      <w:ind w:left="570"/>
    </w:pPr>
    <w:rPr>
      <w:rFonts w:ascii="方正仿宋简体" w:eastAsia="方正仿宋简体" w:hAnsi="创艺简仿宋"/>
      <w:sz w:val="24"/>
    </w:rPr>
  </w:style>
  <w:style w:type="paragraph" w:styleId="a5">
    <w:name w:val="envelope return"/>
    <w:basedOn w:val="a"/>
    <w:qFormat/>
    <w:pPr>
      <w:snapToGrid w:val="0"/>
    </w:pPr>
    <w:rPr>
      <w:rFonts w:ascii="Arial" w:hAnsi="Arial"/>
    </w:rPr>
  </w:style>
  <w:style w:type="paragraph" w:styleId="a0">
    <w:name w:val="Normal Indent"/>
    <w:basedOn w:val="a"/>
    <w:link w:val="Char0"/>
    <w:qFormat/>
    <w:pPr>
      <w:adjustRightInd w:val="0"/>
      <w:ind w:firstLine="420"/>
      <w:jc w:val="left"/>
      <w:textAlignment w:val="baseline"/>
    </w:pPr>
    <w:rPr>
      <w:sz w:val="24"/>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6">
    <w:name w:val="Document Map"/>
    <w:basedOn w:val="a"/>
    <w:semiHidden/>
    <w:qFormat/>
    <w:pPr>
      <w:shd w:val="clear" w:color="auto" w:fill="000080"/>
    </w:pPr>
  </w:style>
  <w:style w:type="paragraph" w:styleId="a7">
    <w:name w:val="annotation text"/>
    <w:basedOn w:val="a"/>
    <w:link w:val="Char1"/>
    <w:uiPriority w:val="99"/>
    <w:semiHidden/>
    <w:qFormat/>
    <w:pPr>
      <w:jc w:val="left"/>
    </w:p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9">
    <w:name w:val="Plain Text"/>
    <w:basedOn w:val="a"/>
    <w:link w:val="Char2"/>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a">
    <w:name w:val="Date"/>
    <w:basedOn w:val="a"/>
    <w:next w:val="a"/>
    <w:qFormat/>
    <w:rPr>
      <w:rFonts w:ascii="宋体" w:hAnsi="宋体"/>
      <w:sz w:val="24"/>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b">
    <w:name w:val="Balloon Text"/>
    <w:basedOn w:val="a"/>
    <w:semiHidden/>
    <w:qFormat/>
    <w:rPr>
      <w:sz w:val="18"/>
      <w:szCs w:val="18"/>
    </w:rPr>
  </w:style>
  <w:style w:type="paragraph" w:styleId="ac">
    <w:name w:val="footer"/>
    <w:basedOn w:val="a"/>
    <w:link w:val="Char3"/>
    <w:uiPriority w:val="99"/>
    <w:qFormat/>
    <w:pPr>
      <w:tabs>
        <w:tab w:val="center" w:pos="4153"/>
        <w:tab w:val="right" w:pos="8306"/>
      </w:tabs>
      <w:snapToGrid w:val="0"/>
      <w:jc w:val="left"/>
    </w:pPr>
    <w:rPr>
      <w:sz w:val="18"/>
    </w:rPr>
  </w:style>
  <w:style w:type="paragraph" w:styleId="ad">
    <w:name w:val="header"/>
    <w:basedOn w:val="a"/>
    <w:link w:val="Char4"/>
    <w:qFormat/>
    <w:pPr>
      <w:pBdr>
        <w:bottom w:val="single" w:sz="6" w:space="1" w:color="auto"/>
      </w:pBdr>
      <w:tabs>
        <w:tab w:val="center" w:pos="4153"/>
        <w:tab w:val="right" w:pos="8306"/>
      </w:tabs>
      <w:snapToGrid w:val="0"/>
      <w:jc w:val="center"/>
    </w:pPr>
    <w:rPr>
      <w:sz w:val="18"/>
    </w:rPr>
  </w:style>
  <w:style w:type="paragraph" w:styleId="ae">
    <w:name w:val="Signature"/>
    <w:basedOn w:val="a"/>
    <w:qFormat/>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
    <w:name w:val="index heading"/>
    <w:basedOn w:val="a"/>
    <w:next w:val="11"/>
    <w:semiHidden/>
    <w:qFormat/>
  </w:style>
  <w:style w:type="paragraph" w:styleId="11">
    <w:name w:val="index 1"/>
    <w:basedOn w:val="a"/>
    <w:next w:val="a"/>
    <w:semiHidden/>
    <w:qFormat/>
  </w:style>
  <w:style w:type="paragraph" w:styleId="af0">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1">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2">
    <w:name w:val="Normal (Web)"/>
    <w:basedOn w:val="a"/>
    <w:rPr>
      <w:sz w:val="24"/>
      <w:szCs w:val="24"/>
    </w:rPr>
  </w:style>
  <w:style w:type="paragraph" w:styleId="23">
    <w:name w:val="index 2"/>
    <w:basedOn w:val="a"/>
    <w:next w:val="a"/>
    <w:semiHidden/>
    <w:qFormat/>
    <w:pPr>
      <w:ind w:left="420"/>
    </w:pPr>
  </w:style>
  <w:style w:type="paragraph" w:styleId="af3">
    <w:name w:val="annotation subject"/>
    <w:basedOn w:val="a7"/>
    <w:next w:val="a7"/>
    <w:semiHidden/>
    <w:qFormat/>
    <w:rPr>
      <w:b/>
      <w:bCs/>
    </w:rPr>
  </w:style>
  <w:style w:type="table" w:styleId="af4">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rPr>
  </w:style>
  <w:style w:type="character" w:styleId="af6">
    <w:name w:val="page number"/>
    <w:qFormat/>
  </w:style>
  <w:style w:type="character" w:styleId="af7">
    <w:name w:val="FollowedHyperlink"/>
    <w:qFormat/>
    <w:rPr>
      <w:color w:val="333333"/>
      <w:u w:val="none"/>
    </w:rPr>
  </w:style>
  <w:style w:type="character" w:styleId="af8">
    <w:name w:val="Emphasis"/>
    <w:uiPriority w:val="20"/>
    <w:qFormat/>
    <w:rPr>
      <w:i/>
      <w:iCs/>
    </w:rPr>
  </w:style>
  <w:style w:type="character" w:styleId="af9">
    <w:name w:val="line number"/>
    <w:qFormat/>
  </w:style>
  <w:style w:type="character" w:styleId="HTML0">
    <w:name w:val="HTML Definition"/>
    <w:qFormat/>
    <w:rPr>
      <w:i/>
    </w:rPr>
  </w:style>
  <w:style w:type="character" w:styleId="afa">
    <w:name w:val="Hyperlink"/>
    <w:uiPriority w:val="99"/>
    <w:qFormat/>
    <w:rPr>
      <w:color w:val="333333"/>
      <w:u w:val="none"/>
    </w:rPr>
  </w:style>
  <w:style w:type="character" w:styleId="HTML1">
    <w:name w:val="HTML Code"/>
    <w:qFormat/>
    <w:rPr>
      <w:rFonts w:ascii="Menlo" w:eastAsia="Menlo" w:hAnsi="Menlo" w:cs="Menlo" w:hint="default"/>
      <w:color w:val="C7254E"/>
      <w:sz w:val="21"/>
      <w:szCs w:val="21"/>
      <w:shd w:val="clear" w:color="auto" w:fill="F9F2F4"/>
    </w:rPr>
  </w:style>
  <w:style w:type="character" w:styleId="afb">
    <w:name w:val="annotation reference"/>
    <w:uiPriority w:val="99"/>
    <w:semiHidden/>
    <w:qFormat/>
    <w:rPr>
      <w:sz w:val="21"/>
      <w:szCs w:val="21"/>
    </w:rPr>
  </w:style>
  <w:style w:type="character" w:styleId="HTML2">
    <w:name w:val="HTML Cite"/>
    <w:qFormat/>
  </w:style>
  <w:style w:type="character" w:styleId="afc">
    <w:name w:val="footnote reference"/>
    <w:semiHidden/>
    <w:qFormat/>
    <w:rPr>
      <w:vertAlign w:val="superscript"/>
    </w:rPr>
  </w:style>
  <w:style w:type="character" w:styleId="HTML3">
    <w:name w:val="HTML Keyboard"/>
    <w:qFormat/>
    <w:rPr>
      <w:rFonts w:ascii="Menlo" w:eastAsia="Menlo" w:hAnsi="Menlo" w:cs="Menlo" w:hint="default"/>
      <w:sz w:val="21"/>
      <w:szCs w:val="21"/>
    </w:rPr>
  </w:style>
  <w:style w:type="character" w:styleId="HTML4">
    <w:name w:val="HTML Sample"/>
    <w:qFormat/>
    <w:rPr>
      <w:rFonts w:ascii="Menlo" w:eastAsia="Menlo" w:hAnsi="Menlo" w:cs="Menlo"/>
      <w:sz w:val="21"/>
      <w:szCs w:val="21"/>
    </w:rPr>
  </w:style>
  <w:style w:type="character" w:customStyle="1" w:styleId="Char">
    <w:name w:val="正文文本缩进 Char"/>
    <w:link w:val="a4"/>
    <w:qFormat/>
    <w:rPr>
      <w:rFonts w:ascii="方正仿宋简体" w:eastAsia="方正仿宋简体" w:hAnsi="创艺简仿宋"/>
      <w:kern w:val="2"/>
      <w:sz w:val="24"/>
      <w:lang w:val="en-US" w:eastAsia="zh-CN" w:bidi="ar-SA"/>
    </w:rPr>
  </w:style>
  <w:style w:type="character" w:customStyle="1" w:styleId="2Char0">
    <w:name w:val="正文首行缩进 2 Char"/>
    <w:link w:val="2"/>
    <w:qFormat/>
    <w:rPr>
      <w:rFonts w:ascii="方正仿宋简体" w:eastAsia="楷体_GB2312" w:hAnsi="创艺简仿宋"/>
      <w:kern w:val="2"/>
      <w:sz w:val="26"/>
      <w:lang w:val="en-US" w:eastAsia="zh-CN" w:bidi="ar-SA"/>
    </w:rPr>
  </w:style>
  <w:style w:type="character" w:customStyle="1" w:styleId="2Char">
    <w:name w:val="标题 2 Char"/>
    <w:link w:val="20"/>
    <w:qFormat/>
    <w:rPr>
      <w:rFonts w:ascii="宋体" w:eastAsia="楷体_GB2312" w:hAnsi="宋体"/>
      <w:b/>
      <w:kern w:val="2"/>
      <w:sz w:val="26"/>
      <w:lang w:val="en-US" w:eastAsia="zh-CN" w:bidi="ar-SA"/>
    </w:rPr>
  </w:style>
  <w:style w:type="character" w:customStyle="1" w:styleId="Char0">
    <w:name w:val="正文缩进 Char"/>
    <w:link w:val="a0"/>
    <w:qFormat/>
    <w:rPr>
      <w:rFonts w:eastAsia="楷体_GB2312"/>
      <w:kern w:val="2"/>
      <w:sz w:val="24"/>
      <w:lang w:val="en-US" w:eastAsia="zh-CN" w:bidi="ar-SA"/>
    </w:rPr>
  </w:style>
  <w:style w:type="character" w:customStyle="1" w:styleId="Char1">
    <w:name w:val="批注文字 Char"/>
    <w:link w:val="a7"/>
    <w:uiPriority w:val="99"/>
    <w:semiHidden/>
    <w:qFormat/>
    <w:rPr>
      <w:rFonts w:eastAsia="楷体_GB2312"/>
      <w:kern w:val="2"/>
      <w:sz w:val="26"/>
    </w:rPr>
  </w:style>
  <w:style w:type="character" w:customStyle="1" w:styleId="Char2">
    <w:name w:val="纯文本 Char"/>
    <w:link w:val="a9"/>
    <w:qFormat/>
    <w:rPr>
      <w:rFonts w:ascii="宋体" w:eastAsia="楷体_GB2312" w:hAnsi="Courier New"/>
      <w:kern w:val="2"/>
      <w:sz w:val="26"/>
      <w:lang w:val="en-US" w:eastAsia="zh-CN" w:bidi="ar-SA"/>
    </w:rPr>
  </w:style>
  <w:style w:type="character" w:customStyle="1" w:styleId="Char3">
    <w:name w:val="页脚 Char"/>
    <w:link w:val="ac"/>
    <w:uiPriority w:val="99"/>
    <w:qFormat/>
    <w:rPr>
      <w:rFonts w:eastAsia="楷体_GB2312"/>
      <w:kern w:val="2"/>
      <w:sz w:val="18"/>
    </w:rPr>
  </w:style>
  <w:style w:type="character" w:customStyle="1" w:styleId="Char4">
    <w:name w:val="页眉 Char"/>
    <w:link w:val="ad"/>
    <w:qFormat/>
    <w:rPr>
      <w:rFonts w:eastAsia="楷体_GB2312"/>
      <w:kern w:val="2"/>
      <w:sz w:val="18"/>
    </w:rPr>
  </w:style>
  <w:style w:type="character" w:customStyle="1" w:styleId="hilite">
    <w:name w:val="hilite"/>
    <w:qFormat/>
    <w:rPr>
      <w:color w:val="FFFFFF"/>
      <w:shd w:val="clear" w:color="auto" w:fill="776666"/>
    </w:rPr>
  </w:style>
  <w:style w:type="character" w:customStyle="1" w:styleId="other">
    <w:name w:val="other"/>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bdsmore4">
    <w:name w:val="bds_more4"/>
    <w:qFormat/>
    <w:rPr>
      <w:rFonts w:ascii="宋体" w:eastAsia="宋体" w:hAnsi="宋体" w:cs="宋体" w:hint="eastAsia"/>
    </w:rPr>
  </w:style>
  <w:style w:type="character" w:customStyle="1" w:styleId="noused">
    <w:name w:val="noused"/>
    <w:qFormat/>
    <w:rPr>
      <w:b/>
      <w:color w:val="FFFFFF"/>
      <w:sz w:val="21"/>
      <w:szCs w:val="21"/>
    </w:rPr>
  </w:style>
  <w:style w:type="character" w:customStyle="1" w:styleId="bdsmore6">
    <w:name w:val="bds_more6"/>
    <w:qFormat/>
  </w:style>
  <w:style w:type="character" w:customStyle="1" w:styleId="bdsmore7">
    <w:name w:val="bds_more7"/>
    <w:qFormat/>
  </w:style>
  <w:style w:type="character" w:customStyle="1" w:styleId="grid">
    <w:name w:val="grid"/>
    <w:qFormat/>
  </w:style>
  <w:style w:type="character" w:customStyle="1" w:styleId="hilite6">
    <w:name w:val="hilite6"/>
    <w:qFormat/>
    <w:rPr>
      <w:color w:val="FFFFFF"/>
      <w:shd w:val="clear" w:color="auto" w:fill="776666"/>
    </w:rPr>
  </w:style>
  <w:style w:type="character" w:customStyle="1" w:styleId="active">
    <w:name w:val="active"/>
    <w:qFormat/>
    <w:rPr>
      <w:color w:val="00FF00"/>
      <w:shd w:val="clear" w:color="auto" w:fill="000000"/>
    </w:rPr>
  </w:style>
  <w:style w:type="character" w:customStyle="1" w:styleId="grid2">
    <w:name w:val="grid2"/>
    <w:qFormat/>
  </w:style>
  <w:style w:type="character" w:customStyle="1" w:styleId="bdsmore5">
    <w:name w:val="bds_more5"/>
    <w:qFormat/>
  </w:style>
  <w:style w:type="character" w:customStyle="1" w:styleId="state">
    <w:name w:val="state"/>
    <w:qFormat/>
    <w:rPr>
      <w:b/>
      <w:color w:val="FFFFFF"/>
      <w:sz w:val="19"/>
      <w:szCs w:val="19"/>
    </w:rPr>
  </w:style>
  <w:style w:type="character" w:customStyle="1" w:styleId="2CharChar">
    <w:name w:val="正文缩进2格 Char Char"/>
    <w:link w:val="24"/>
    <w:qFormat/>
    <w:rPr>
      <w:rFonts w:ascii="仿宋_GB2312" w:eastAsia="仿宋_GB2312" w:hAnsi="宋体"/>
      <w:kern w:val="2"/>
      <w:sz w:val="31"/>
      <w:szCs w:val="28"/>
    </w:rPr>
  </w:style>
  <w:style w:type="paragraph" w:customStyle="1" w:styleId="24">
    <w:name w:val="正文缩进2格"/>
    <w:basedOn w:val="a"/>
    <w:link w:val="2CharChar"/>
    <w:qFormat/>
    <w:pPr>
      <w:spacing w:line="600" w:lineRule="exact"/>
      <w:ind w:firstLineChars="206" w:firstLine="639"/>
    </w:pPr>
    <w:rPr>
      <w:rFonts w:ascii="仿宋_GB2312" w:eastAsia="仿宋_GB2312" w:hAnsi="宋体"/>
      <w:sz w:val="31"/>
      <w:szCs w:val="28"/>
    </w:rPr>
  </w:style>
  <w:style w:type="character" w:customStyle="1" w:styleId="bdsnopic">
    <w:name w:val="bds_nopic"/>
  </w:style>
  <w:style w:type="character" w:customStyle="1" w:styleId="bdsnopic1">
    <w:name w:val="bds_nopic1"/>
    <w:qFormat/>
  </w:style>
  <w:style w:type="character" w:customStyle="1" w:styleId="bdsmore8">
    <w:name w:val="bds_more8"/>
    <w:qFormat/>
    <w:rPr>
      <w:rFonts w:ascii="宋体" w:eastAsia="宋体" w:hAnsi="宋体" w:cs="宋体" w:hint="eastAsi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bdsnopic2">
    <w:name w:val="bds_nopic2"/>
    <w:qFormat/>
  </w:style>
  <w:style w:type="paragraph" w:customStyle="1" w:styleId="12">
    <w:name w:val="纯文本1"/>
    <w:basedOn w:val="a"/>
    <w:qFormat/>
    <w:pPr>
      <w:adjustRightInd w:val="0"/>
      <w:textAlignment w:val="baseline"/>
    </w:pPr>
    <w:rPr>
      <w:rFonts w:ascii="宋体" w:hAnsi="Courier New"/>
    </w:rPr>
  </w:style>
  <w:style w:type="paragraph" w:customStyle="1" w:styleId="Char5">
    <w:name w:val="Char"/>
    <w:basedOn w:val="a"/>
    <w:qFormat/>
    <w:rPr>
      <w:rFonts w:ascii="Tahoma" w:eastAsia="宋体" w:hAnsi="Tahoma"/>
      <w:sz w:val="24"/>
    </w:rPr>
  </w:style>
  <w:style w:type="paragraph" w:customStyle="1" w:styleId="CharChar1CharCharCharCharCharCharChar">
    <w:name w:val="Char Char1 Char Char Char Char Char Char Char"/>
    <w:basedOn w:val="a"/>
    <w:qFormat/>
    <w:rPr>
      <w:rFonts w:ascii="Tahoma" w:hAnsi="Tahoma"/>
      <w:sz w:val="24"/>
    </w:rPr>
  </w:style>
  <w:style w:type="paragraph" w:customStyle="1" w:styleId="flType">
    <w:name w:val="flType"/>
    <w:basedOn w:val="a"/>
    <w:qFormat/>
    <w:pPr>
      <w:adjustRightInd w:val="0"/>
      <w:spacing w:after="284" w:line="113" w:lineRule="atLeast"/>
      <w:jc w:val="center"/>
      <w:textAlignment w:val="baseline"/>
    </w:pPr>
    <w:rPr>
      <w:rFonts w:ascii="Calibri" w:eastAsia="宋体" w:hAnsi="Calibri"/>
      <w:kern w:val="0"/>
      <w:sz w:val="24"/>
    </w:rPr>
  </w:style>
  <w:style w:type="paragraph" w:customStyle="1" w:styleId="ListParagraph1">
    <w:name w:val="List Paragraph1"/>
    <w:basedOn w:val="a"/>
    <w:uiPriority w:val="34"/>
    <w:qFormat/>
    <w:pPr>
      <w:ind w:firstLineChars="200" w:firstLine="420"/>
    </w:pPr>
    <w:rPr>
      <w:rFonts w:ascii="Calibri" w:eastAsia="宋体" w:hAnsi="Calibri" w:cs="黑体"/>
      <w:szCs w:val="22"/>
    </w:rPr>
  </w:style>
  <w:style w:type="paragraph" w:customStyle="1" w:styleId="CharChar1CharCharCharChar">
    <w:name w:val="Char Char1 Char Char Char Char"/>
    <w:basedOn w:val="a6"/>
    <w:qFormat/>
    <w:pPr>
      <w:adjustRightInd w:val="0"/>
      <w:snapToGrid w:val="0"/>
      <w:spacing w:line="360" w:lineRule="auto"/>
    </w:pPr>
    <w:rPr>
      <w:rFonts w:ascii="Tahoma" w:eastAsia="宋体" w:hAnsi="Tahoma"/>
      <w:sz w:val="24"/>
      <w:szCs w:val="24"/>
    </w:rPr>
  </w:style>
  <w:style w:type="paragraph" w:customStyle="1" w:styleId="110">
    <w:name w:val="纯文本11"/>
    <w:basedOn w:val="a"/>
    <w:qFormat/>
    <w:pPr>
      <w:adjustRightInd w:val="0"/>
      <w:textAlignment w:val="baseline"/>
    </w:pPr>
    <w:rPr>
      <w:rFonts w:ascii="宋体" w:hAnsi="Courier New"/>
      <w:sz w:val="28"/>
    </w:rPr>
  </w:style>
  <w:style w:type="paragraph" w:customStyle="1" w:styleId="p0">
    <w:name w:val="p0"/>
    <w:basedOn w:val="a"/>
    <w:qFormat/>
    <w:pPr>
      <w:widowControl/>
    </w:pPr>
    <w:rPr>
      <w:rFonts w:eastAsia="宋体"/>
      <w:kern w:val="0"/>
      <w:sz w:val="21"/>
      <w:szCs w:val="21"/>
    </w:rPr>
  </w:style>
  <w:style w:type="paragraph" w:customStyle="1" w:styleId="13">
    <w:name w:val="列出段落1"/>
    <w:basedOn w:val="a"/>
    <w:qFormat/>
    <w:pPr>
      <w:autoSpaceDE w:val="0"/>
      <w:autoSpaceDN w:val="0"/>
      <w:adjustRightInd w:val="0"/>
      <w:ind w:firstLineChars="200" w:firstLine="420"/>
      <w:jc w:val="left"/>
    </w:pPr>
    <w:rPr>
      <w:rFonts w:ascii="Calibri" w:eastAsia="宋体" w:hAnsi="Calibri"/>
      <w:kern w:val="0"/>
      <w:sz w:val="20"/>
    </w:rPr>
  </w:style>
  <w:style w:type="paragraph" w:customStyle="1" w:styleId="afd">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styleId="afe">
    <w:name w:val="List Paragraph"/>
    <w:basedOn w:val="a"/>
    <w:qFormat/>
    <w:pPr>
      <w:ind w:firstLineChars="200" w:firstLine="420"/>
    </w:pPr>
    <w:rPr>
      <w:rFonts w:eastAsia="宋体"/>
      <w:sz w:val="21"/>
      <w:szCs w:val="24"/>
    </w:rPr>
  </w:style>
  <w:style w:type="paragraph" w:customStyle="1" w:styleId="Char10">
    <w:name w:val="Char1"/>
    <w:basedOn w:val="a"/>
    <w:qFormat/>
    <w:pPr>
      <w:widowControl/>
      <w:spacing w:after="160" w:line="240" w:lineRule="exact"/>
      <w:jc w:val="left"/>
    </w:pPr>
    <w:rPr>
      <w:rFonts w:ascii="Verdana" w:eastAsia="宋体" w:hAnsi="Verdana"/>
      <w:kern w:val="0"/>
      <w:sz w:val="21"/>
      <w:lang w:eastAsia="en-US"/>
    </w:rPr>
  </w:style>
  <w:style w:type="table" w:customStyle="1" w:styleId="TableNormal">
    <w:name w:val="Table Normal"/>
    <w:unhideWhenUsed/>
    <w:qFormat/>
    <w:rPr>
      <w:rFonts w:ascii="Arial" w:hAnsi="Arial" w:cs="Arial"/>
      <w:snapToGrid w:val="0"/>
      <w:color w:val="000000"/>
      <w:sz w:val="21"/>
      <w:szCs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2246459925@q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Template>
  <TotalTime>21</TotalTime>
  <Pages>42</Pages>
  <Words>4018</Words>
  <Characters>22908</Characters>
  <Application>Microsoft Office Word</Application>
  <DocSecurity>0</DocSecurity>
  <Lines>190</Lines>
  <Paragraphs>53</Paragraphs>
  <ScaleCrop>false</ScaleCrop>
  <Company>微软中国</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Windows</cp:lastModifiedBy>
  <cp:revision>20</cp:revision>
  <cp:lastPrinted>2019-04-25T03:15:00Z</cp:lastPrinted>
  <dcterms:created xsi:type="dcterms:W3CDTF">2019-04-12T09:35:00Z</dcterms:created>
  <dcterms:modified xsi:type="dcterms:W3CDTF">2022-04-21T02:51:00Z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1A01639BBBD8440694D16B939BD20F4B</vt:lpwstr>
  </property>
</Properties>
</file>